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95217" w14:textId="434F0F9F" w:rsidR="00AB26DD" w:rsidRDefault="00D369CC">
      <w:r>
        <w:t xml:space="preserve">Codebook </w:t>
      </w:r>
      <w:r w:rsidR="00406678">
        <w:t xml:space="preserve">for </w:t>
      </w:r>
      <w:r w:rsidR="0051194A">
        <w:t xml:space="preserve">dataset: </w:t>
      </w:r>
      <w:r w:rsidR="0051194A" w:rsidRPr="0051194A">
        <w:t>Training transfer validity of virtual reality simulator assessment</w:t>
      </w:r>
    </w:p>
    <w:p w14:paraId="61D3FC04" w14:textId="2BA1FBBE" w:rsidR="00D369CC" w:rsidRDefault="0051194A">
      <w:r>
        <w:t>Simen Hjellvik 20.03.2024</w:t>
      </w:r>
    </w:p>
    <w:p w14:paraId="0546765E" w14:textId="76391E79" w:rsidR="00D369CC" w:rsidRPr="00AB26DD" w:rsidRDefault="00D369CC">
      <w:pPr>
        <w:rPr>
          <w:b/>
          <w:bCs/>
        </w:rPr>
      </w:pPr>
      <w:r w:rsidRPr="00E74B15">
        <w:rPr>
          <w:b/>
          <w:bCs/>
        </w:rPr>
        <w:t>Population.</w:t>
      </w:r>
      <w:r w:rsidR="00E74B15">
        <w:rPr>
          <w:b/>
          <w:bCs/>
        </w:rPr>
        <w:tab/>
      </w:r>
      <w:r>
        <w:t>Demographic population of the sample. 0=pilot, 1=expert, 2=student.</w:t>
      </w:r>
    </w:p>
    <w:p w14:paraId="280B26EC" w14:textId="6DE85C27" w:rsidR="00D369CC" w:rsidRPr="00E74B15" w:rsidRDefault="00D369CC" w:rsidP="00E74B15">
      <w:pPr>
        <w:ind w:left="1410" w:hanging="1410"/>
        <w:rPr>
          <w:b/>
          <w:bCs/>
        </w:rPr>
      </w:pPr>
      <w:r w:rsidRPr="00E74B15">
        <w:rPr>
          <w:b/>
          <w:bCs/>
        </w:rPr>
        <w:t>Group.</w:t>
      </w:r>
      <w:r w:rsidR="00E74B15">
        <w:rPr>
          <w:b/>
          <w:bCs/>
        </w:rPr>
        <w:tab/>
      </w:r>
      <w:r w:rsidR="00E74B15">
        <w:rPr>
          <w:b/>
          <w:bCs/>
        </w:rPr>
        <w:tab/>
      </w:r>
      <w:r>
        <w:t>Experiment group. Experts assigned to control group. Control group received the HMD VR treatment. Students assigned by matched pairs assignment based on Quiz A score. Pairs assigned to either 3D VR or HMD VR. 1=control, 2= HMD VR, 3=3D VR.</w:t>
      </w:r>
    </w:p>
    <w:p w14:paraId="1154C11F" w14:textId="780BC2B2" w:rsidR="00D369CC" w:rsidRPr="00AB26DD" w:rsidRDefault="00D369CC">
      <w:pPr>
        <w:rPr>
          <w:b/>
          <w:bCs/>
        </w:rPr>
      </w:pPr>
      <w:r w:rsidRPr="00E74B15">
        <w:rPr>
          <w:b/>
          <w:bCs/>
        </w:rPr>
        <w:t>Age.</w:t>
      </w:r>
      <w:r w:rsidR="00E74B15">
        <w:rPr>
          <w:b/>
          <w:bCs/>
        </w:rPr>
        <w:tab/>
      </w:r>
      <w:r w:rsidR="00E74B15">
        <w:rPr>
          <w:b/>
          <w:bCs/>
        </w:rPr>
        <w:tab/>
      </w:r>
      <w:r>
        <w:t>Self-reported age in years.</w:t>
      </w:r>
    </w:p>
    <w:p w14:paraId="4E3E08EC" w14:textId="22D8F3C0" w:rsidR="00FB4406" w:rsidRPr="00AB26DD" w:rsidRDefault="00D369CC" w:rsidP="00AB26DD">
      <w:pPr>
        <w:ind w:left="1410" w:hanging="1410"/>
        <w:rPr>
          <w:b/>
          <w:bCs/>
        </w:rPr>
      </w:pPr>
      <w:r w:rsidRPr="00E74B15">
        <w:rPr>
          <w:b/>
          <w:bCs/>
        </w:rPr>
        <w:t>Sea service.</w:t>
      </w:r>
      <w:r w:rsidR="00E74B15">
        <w:rPr>
          <w:b/>
          <w:bCs/>
        </w:rPr>
        <w:tab/>
      </w:r>
      <w:r>
        <w:t>Self-reported sea service in years</w:t>
      </w:r>
      <w:r w:rsidR="00C6036C">
        <w:t xml:space="preserve"> as employee in a sea service rotation. Students reporting mandatory military seagoing service reported the amount of time registered with the maritime authority or their self-assessment of how long they served on board a vessel.</w:t>
      </w:r>
    </w:p>
    <w:p w14:paraId="61447A22" w14:textId="2B8863BE" w:rsidR="00C6036C" w:rsidRPr="00E74B15" w:rsidRDefault="00C6036C" w:rsidP="00E74B15">
      <w:pPr>
        <w:ind w:left="1410" w:hanging="1410"/>
        <w:rPr>
          <w:b/>
          <w:bCs/>
        </w:rPr>
      </w:pPr>
      <w:r w:rsidRPr="00E74B15">
        <w:rPr>
          <w:b/>
          <w:bCs/>
        </w:rPr>
        <w:t>Certificate.</w:t>
      </w:r>
      <w:r w:rsidR="00E74B15">
        <w:rPr>
          <w:b/>
          <w:bCs/>
        </w:rPr>
        <w:tab/>
      </w:r>
      <w:r w:rsidR="00E74B15">
        <w:t>S</w:t>
      </w:r>
      <w:r>
        <w:t xml:space="preserve">TCW Certificate of </w:t>
      </w:r>
      <w:r w:rsidR="00FB4406">
        <w:t>C</w:t>
      </w:r>
      <w:r>
        <w:t>ompetency</w:t>
      </w:r>
      <w:r w:rsidR="00FB4406">
        <w:t xml:space="preserve"> (CoC)</w:t>
      </w:r>
      <w:r>
        <w:t xml:space="preserve"> as Engineer Officer or Certificate of Proficiency</w:t>
      </w:r>
      <w:r w:rsidR="00FB4406">
        <w:t xml:space="preserve"> (CoP)</w:t>
      </w:r>
      <w:r>
        <w:t xml:space="preserve"> as Engine Rating. 0=no certificate, 1=</w:t>
      </w:r>
      <w:r w:rsidR="00FB4406">
        <w:t xml:space="preserve">Class 1 CoC (Chief engineer officer), 2=Class 2 CoC, 3=Class 3 CoC, 4=Class 4 CoC, 5=Engine Rating </w:t>
      </w:r>
      <w:proofErr w:type="spellStart"/>
      <w:r w:rsidR="00FB4406">
        <w:t>CoP.</w:t>
      </w:r>
      <w:proofErr w:type="spellEnd"/>
    </w:p>
    <w:p w14:paraId="0B1C85F7" w14:textId="565302EC" w:rsidR="00FB4406" w:rsidRPr="00E74B15" w:rsidRDefault="00FB4406" w:rsidP="00E74B15">
      <w:pPr>
        <w:ind w:left="1410" w:hanging="1410"/>
        <w:rPr>
          <w:b/>
          <w:bCs/>
        </w:rPr>
      </w:pPr>
      <w:r w:rsidRPr="00E74B15">
        <w:rPr>
          <w:b/>
          <w:bCs/>
        </w:rPr>
        <w:t>Console experience.</w:t>
      </w:r>
      <w:r w:rsidR="00E74B15">
        <w:rPr>
          <w:b/>
          <w:bCs/>
        </w:rPr>
        <w:tab/>
      </w:r>
      <w:r>
        <w:t>Self-report on a 5-point scale of familiarity with gaming consoles. Anchors 1=minimal, 3=used from time to time, 5=used excessively.</w:t>
      </w:r>
    </w:p>
    <w:p w14:paraId="4BB0B711" w14:textId="34DB7F05" w:rsidR="00FB4406" w:rsidRDefault="00FB4406" w:rsidP="00E74B15">
      <w:pPr>
        <w:ind w:left="1410" w:hanging="1410"/>
      </w:pPr>
      <w:r w:rsidRPr="00E74B15">
        <w:rPr>
          <w:b/>
          <w:bCs/>
        </w:rPr>
        <w:t>HMD experience.</w:t>
      </w:r>
      <w:r w:rsidR="00E74B15">
        <w:rPr>
          <w:b/>
          <w:bCs/>
        </w:rPr>
        <w:tab/>
      </w:r>
      <w:r>
        <w:t>Self-report on a 5-point scale of familiarity with Head mounted Display virtual reality. Anchors 1=minimal, 3=used from time to time, 5=used excessively.</w:t>
      </w:r>
    </w:p>
    <w:p w14:paraId="2899AE15" w14:textId="5D177BD7" w:rsidR="00FB4406" w:rsidRDefault="00FB4406" w:rsidP="00E74B15">
      <w:pPr>
        <w:ind w:left="1410" w:hanging="1410"/>
      </w:pPr>
      <w:r w:rsidRPr="00E74B15">
        <w:rPr>
          <w:b/>
          <w:bCs/>
        </w:rPr>
        <w:t>Sep familiarity.</w:t>
      </w:r>
      <w:r w:rsidR="00E74B15">
        <w:rPr>
          <w:b/>
          <w:bCs/>
        </w:rPr>
        <w:tab/>
      </w:r>
      <w:r>
        <w:t xml:space="preserve">Self-report on a 5-point scale of familiarity with separator systems. Anchors 1=Don’t know what it is, 2=familiar with theory, 3=Have seen system in real life, 4=have operated system in real life, 5=substantial </w:t>
      </w:r>
      <w:r w:rsidR="00E74B15">
        <w:t>real-life</w:t>
      </w:r>
      <w:r>
        <w:t xml:space="preserve"> experience.</w:t>
      </w:r>
    </w:p>
    <w:p w14:paraId="5CE47164" w14:textId="18ABD0D2" w:rsidR="003D42BE" w:rsidRDefault="003D42BE" w:rsidP="00E74B15">
      <w:pPr>
        <w:ind w:left="1410" w:hanging="1410"/>
      </w:pPr>
      <w:r w:rsidRPr="00E74B15">
        <w:rPr>
          <w:b/>
          <w:bCs/>
        </w:rPr>
        <w:t>Quiz A.</w:t>
      </w:r>
      <w:r w:rsidR="00E74B15">
        <w:rPr>
          <w:b/>
          <w:bCs/>
        </w:rPr>
        <w:tab/>
      </w:r>
      <w:r w:rsidR="00E74B15">
        <w:rPr>
          <w:b/>
          <w:bCs/>
        </w:rPr>
        <w:tab/>
      </w:r>
      <w:r>
        <w:t>Knowledge test with multiple choice 20 questions on separator systems and design. Ranging from very easy to very difficult. Test was given before the initial 2D desktop training commenced.</w:t>
      </w:r>
    </w:p>
    <w:p w14:paraId="7F87E186" w14:textId="2F7F7A78" w:rsidR="003D42BE" w:rsidRPr="00E74B15" w:rsidRDefault="003D42BE" w:rsidP="00E74B15">
      <w:pPr>
        <w:ind w:left="1410" w:hanging="1410"/>
        <w:rPr>
          <w:b/>
          <w:bCs/>
        </w:rPr>
      </w:pPr>
      <w:r w:rsidRPr="00E74B15">
        <w:rPr>
          <w:b/>
          <w:bCs/>
        </w:rPr>
        <w:t>Quiz B</w:t>
      </w:r>
      <w:r w:rsidR="00E74B15">
        <w:rPr>
          <w:b/>
          <w:bCs/>
        </w:rPr>
        <w:t>.</w:t>
      </w:r>
      <w:r w:rsidR="00E74B15">
        <w:rPr>
          <w:b/>
          <w:bCs/>
        </w:rPr>
        <w:tab/>
      </w:r>
      <w:r w:rsidR="00E74B15">
        <w:rPr>
          <w:b/>
          <w:bCs/>
        </w:rPr>
        <w:tab/>
      </w:r>
      <w:r>
        <w:t>Knowledge test with multiple choice 12 questions on separator systems and design. Ranging from moderate to very difficult. Test was given after 2D desktop training, but before VR assessment (experiment treatment).</w:t>
      </w:r>
    </w:p>
    <w:p w14:paraId="03D31702" w14:textId="75A4CFAD" w:rsidR="003D42BE" w:rsidRDefault="003D42BE" w:rsidP="003D42BE">
      <w:r w:rsidRPr="00E74B15">
        <w:rPr>
          <w:b/>
          <w:bCs/>
        </w:rPr>
        <w:t>Time delay 1.</w:t>
      </w:r>
      <w:r w:rsidR="00E74B15">
        <w:tab/>
      </w:r>
      <w:r>
        <w:t>Days between 2D desktop training and VR assessment.</w:t>
      </w:r>
    </w:p>
    <w:p w14:paraId="6A33D3ED" w14:textId="3AB74E9D" w:rsidR="003D42BE" w:rsidRDefault="003D42BE" w:rsidP="003D42BE">
      <w:r w:rsidRPr="00E74B15">
        <w:rPr>
          <w:b/>
          <w:bCs/>
        </w:rPr>
        <w:t>Time delay 2.</w:t>
      </w:r>
      <w:r w:rsidR="00E74B15">
        <w:tab/>
      </w:r>
      <w:r>
        <w:t>Days between VR assessment and Transfer exercise.</w:t>
      </w:r>
    </w:p>
    <w:p w14:paraId="0537442A" w14:textId="6C913E28" w:rsidR="003D42BE" w:rsidRDefault="003D42BE" w:rsidP="00E74B15">
      <w:pPr>
        <w:ind w:left="1410" w:hanging="1410"/>
      </w:pPr>
      <w:r w:rsidRPr="00E74B15">
        <w:rPr>
          <w:b/>
          <w:bCs/>
        </w:rPr>
        <w:t>L11-1.</w:t>
      </w:r>
      <w:r w:rsidR="00E74B15">
        <w:tab/>
      </w:r>
      <w:r w:rsidR="00E74B15">
        <w:tab/>
      </w:r>
      <w:r>
        <w:t xml:space="preserve">First training attempt with 2D desktop simulator. Automated data collection </w:t>
      </w:r>
      <w:r w:rsidR="00020202">
        <w:t>parameters:</w:t>
      </w:r>
      <w:r>
        <w:t xml:space="preserve"> Time (s), Achievement (0-35 score), Alarm count</w:t>
      </w:r>
      <w:r w:rsidR="00020202">
        <w:t xml:space="preserve"> (n of times system was in an alarm state), Error (n of errors detected).</w:t>
      </w:r>
    </w:p>
    <w:p w14:paraId="614D1707" w14:textId="0B43546C" w:rsidR="00020202" w:rsidRDefault="00020202" w:rsidP="00E74B15">
      <w:pPr>
        <w:ind w:left="1410" w:hanging="1410"/>
      </w:pPr>
      <w:r w:rsidRPr="00E74B15">
        <w:rPr>
          <w:b/>
          <w:bCs/>
        </w:rPr>
        <w:t>L11-2.</w:t>
      </w:r>
      <w:r w:rsidR="00E74B15">
        <w:rPr>
          <w:b/>
          <w:bCs/>
        </w:rPr>
        <w:tab/>
      </w:r>
      <w:r w:rsidR="00E74B15">
        <w:rPr>
          <w:b/>
          <w:bCs/>
        </w:rPr>
        <w:tab/>
      </w:r>
      <w:r>
        <w:t>Second training attempt with 2D desktop simulator. Automated data collection parameters: Time (s), Achievement (0-35 score), Alarm count (n of times system was in an alarm state), Error (n of errors detected).</w:t>
      </w:r>
    </w:p>
    <w:p w14:paraId="62ABF612" w14:textId="24E9FAD6" w:rsidR="00020202" w:rsidRDefault="00020202" w:rsidP="00E74B15">
      <w:pPr>
        <w:ind w:left="1410" w:hanging="1410"/>
      </w:pPr>
      <w:r w:rsidRPr="00E74B15">
        <w:rPr>
          <w:b/>
          <w:bCs/>
        </w:rPr>
        <w:t>L11-3.</w:t>
      </w:r>
      <w:r w:rsidR="00E74B15">
        <w:rPr>
          <w:b/>
          <w:bCs/>
        </w:rPr>
        <w:tab/>
      </w:r>
      <w:r w:rsidR="00E74B15">
        <w:rPr>
          <w:b/>
          <w:bCs/>
        </w:rPr>
        <w:tab/>
      </w:r>
      <w:r>
        <w:t>Third training attempt with 2D desktop simulator. Automated data collection parameters: Time (s), Achievement (0-35 score), Alarm count (n of times system was in an alarm state), Error (n of errors detected).</w:t>
      </w:r>
    </w:p>
    <w:p w14:paraId="4A8AAEC9" w14:textId="7035CC01" w:rsidR="00020202" w:rsidRDefault="00020202" w:rsidP="00E74B15">
      <w:pPr>
        <w:ind w:left="1410" w:hanging="1410"/>
      </w:pPr>
      <w:r w:rsidRPr="00E74B15">
        <w:rPr>
          <w:b/>
          <w:bCs/>
        </w:rPr>
        <w:lastRenderedPageBreak/>
        <w:t>L11-4.</w:t>
      </w:r>
      <w:r w:rsidR="00E74B15">
        <w:rPr>
          <w:b/>
          <w:bCs/>
        </w:rPr>
        <w:tab/>
      </w:r>
      <w:r w:rsidR="00E74B15">
        <w:rPr>
          <w:b/>
          <w:bCs/>
        </w:rPr>
        <w:tab/>
      </w:r>
      <w:r>
        <w:t>Fourth training attempt with 2D desktop simulator. Automated data collection parameters: Time (s), Achievement (0-35 score), Alarm count (n of times system was in an alarm state), Error (n of errors detected).</w:t>
      </w:r>
    </w:p>
    <w:p w14:paraId="291F47EF" w14:textId="77777777" w:rsidR="00020202" w:rsidRDefault="00020202" w:rsidP="00020202"/>
    <w:p w14:paraId="4D30C2BF" w14:textId="69C7CD31" w:rsidR="00020202" w:rsidRDefault="00020202" w:rsidP="00E74B15">
      <w:pPr>
        <w:ind w:left="1410" w:hanging="1410"/>
      </w:pPr>
      <w:r w:rsidRPr="00E74B15">
        <w:rPr>
          <w:b/>
          <w:bCs/>
        </w:rPr>
        <w:t>L11-5.</w:t>
      </w:r>
      <w:r w:rsidR="00E74B15">
        <w:rPr>
          <w:b/>
          <w:bCs/>
        </w:rPr>
        <w:tab/>
      </w:r>
      <w:r w:rsidR="00E74B15">
        <w:rPr>
          <w:b/>
          <w:bCs/>
        </w:rPr>
        <w:tab/>
      </w:r>
      <w:r>
        <w:t>Fifth training attempt with 2D desktop simulator. Automated data collection parameters: Time (s</w:t>
      </w:r>
      <w:r w:rsidR="00A145FF">
        <w:t>econds</w:t>
      </w:r>
      <w:r>
        <w:t>), Achievement (0-35 score), Alarm count (n of times system was in an alarm state), Error (n of errors detected).</w:t>
      </w:r>
    </w:p>
    <w:p w14:paraId="2C4E83B8" w14:textId="211E7D4F" w:rsidR="00020202" w:rsidRDefault="00020202" w:rsidP="00E74B15">
      <w:pPr>
        <w:ind w:left="1410" w:hanging="1410"/>
      </w:pPr>
      <w:r w:rsidRPr="00E74B15">
        <w:rPr>
          <w:b/>
          <w:bCs/>
        </w:rPr>
        <w:t>M11.</w:t>
      </w:r>
      <w:r w:rsidR="00E74B15">
        <w:rPr>
          <w:b/>
          <w:bCs/>
        </w:rPr>
        <w:tab/>
      </w:r>
      <w:r w:rsidR="00E74B15">
        <w:rPr>
          <w:b/>
          <w:bCs/>
        </w:rPr>
        <w:tab/>
      </w:r>
      <w:r>
        <w:t>VR assessment condition with the same environment in either Head Mounted VR or 3D desktop VR. Automated data collection. Achievement score and Error corrected with observation. Cues, Instruction and Intervention</w:t>
      </w:r>
      <w:r w:rsidR="00A145FF">
        <w:t xml:space="preserve"> recorded by observation. Technical parameters: Time (seconds), Achievement (0-29 score), Error (n of errors detected or observed). Observational parameters: Cues ( n of times trainee asked for a cue), Instruction (n of times trainee asked for instructions), Intervention (n of times instructor had to intervene unsolicited).</w:t>
      </w:r>
    </w:p>
    <w:p w14:paraId="1F4394FE" w14:textId="77777777" w:rsidR="00E74B15" w:rsidRDefault="00A145FF" w:rsidP="00E74B15">
      <w:pPr>
        <w:ind w:left="1410" w:hanging="1410"/>
      </w:pPr>
      <w:r w:rsidRPr="00E74B15">
        <w:rPr>
          <w:b/>
          <w:bCs/>
        </w:rPr>
        <w:t>MMPX.</w:t>
      </w:r>
      <w:r w:rsidR="00E74B15">
        <w:rPr>
          <w:b/>
          <w:bCs/>
        </w:rPr>
        <w:tab/>
      </w:r>
      <w:r w:rsidR="00E74B15">
        <w:rPr>
          <w:b/>
          <w:bCs/>
        </w:rPr>
        <w:tab/>
      </w:r>
      <w:r>
        <w:t>Transfer exercise with real life separator system. Observational data collection only.</w:t>
      </w:r>
    </w:p>
    <w:p w14:paraId="62ACA8E3" w14:textId="5C64BA15" w:rsidR="00A145FF" w:rsidRDefault="00A145FF" w:rsidP="00E74B15">
      <w:pPr>
        <w:ind w:left="1410"/>
      </w:pPr>
      <w:r>
        <w:t>Knowledge (0-26 score), knowledge test by placing name tags on the correct system component.</w:t>
      </w:r>
    </w:p>
    <w:p w14:paraId="74DC48C5" w14:textId="40CE4814" w:rsidR="00A145FF" w:rsidRDefault="00A145FF" w:rsidP="00E74B15">
      <w:pPr>
        <w:ind w:left="702" w:firstLine="708"/>
      </w:pPr>
      <w:r>
        <w:t>Time (seconds), gross time for procedure.</w:t>
      </w:r>
    </w:p>
    <w:p w14:paraId="2C7B1943" w14:textId="4ABF77A4" w:rsidR="00A145FF" w:rsidRDefault="00A145FF" w:rsidP="00E74B15">
      <w:pPr>
        <w:ind w:left="1410"/>
      </w:pPr>
      <w:r>
        <w:t>Heat time (seconds), heat up time for oil, this would vary case by case independent of performance and must be deducted from gross time to find the net time for performing the procedure.</w:t>
      </w:r>
    </w:p>
    <w:p w14:paraId="5C8AEA14" w14:textId="45FDE575" w:rsidR="00A145FF" w:rsidRDefault="00A145FF" w:rsidP="00E74B15">
      <w:pPr>
        <w:ind w:left="702" w:firstLine="708"/>
      </w:pPr>
      <w:r>
        <w:t>Achievement (0-30 score).</w:t>
      </w:r>
      <w:r w:rsidR="00E74B15">
        <w:t xml:space="preserve"> Instructor rating of procedure performance.</w:t>
      </w:r>
    </w:p>
    <w:p w14:paraId="6D374B2F" w14:textId="06EE71F1" w:rsidR="00E74B15" w:rsidRDefault="00E74B15" w:rsidP="00E74B15">
      <w:pPr>
        <w:ind w:left="702" w:firstLine="708"/>
      </w:pPr>
      <w:r>
        <w:t>Error (n). Instructor rating of errors.</w:t>
      </w:r>
    </w:p>
    <w:p w14:paraId="3986A3BA" w14:textId="68FBC425" w:rsidR="00E74B15" w:rsidRDefault="00E74B15" w:rsidP="00E74B15">
      <w:pPr>
        <w:ind w:left="702" w:firstLine="708"/>
      </w:pPr>
      <w:r>
        <w:t>Cues (n). Times trainee asked for cues.</w:t>
      </w:r>
    </w:p>
    <w:p w14:paraId="134F52F1" w14:textId="027578BA" w:rsidR="00E74B15" w:rsidRDefault="00E74B15" w:rsidP="00E74B15">
      <w:pPr>
        <w:ind w:left="702" w:firstLine="708"/>
      </w:pPr>
      <w:r>
        <w:t>Instruction (n). Times trainee asked for instruction.</w:t>
      </w:r>
    </w:p>
    <w:p w14:paraId="2E18210B" w14:textId="11D3A0EB" w:rsidR="00E74B15" w:rsidRDefault="00E74B15" w:rsidP="00E74B15">
      <w:pPr>
        <w:ind w:left="1410"/>
      </w:pPr>
      <w:r>
        <w:t>Intervention (n). Timed instructor had to intervene unsolicited to avoid damage or harm.</w:t>
      </w:r>
    </w:p>
    <w:p w14:paraId="33A2C3A1" w14:textId="77922594" w:rsidR="00E74B15" w:rsidRDefault="00E74B15" w:rsidP="004E6E47">
      <w:pPr>
        <w:ind w:left="1410" w:hanging="1410"/>
      </w:pPr>
      <w:r w:rsidRPr="00E74B15">
        <w:rPr>
          <w:b/>
          <w:bCs/>
        </w:rPr>
        <w:t xml:space="preserve">MSLQ </w:t>
      </w:r>
      <w:r w:rsidR="004E6E47">
        <w:rPr>
          <w:b/>
          <w:bCs/>
        </w:rPr>
        <w:t>1</w:t>
      </w:r>
      <w:r w:rsidRPr="00E74B15">
        <w:rPr>
          <w:b/>
          <w:bCs/>
        </w:rPr>
        <w:t>.</w:t>
      </w:r>
      <w:r>
        <w:tab/>
        <w:t>Motivation scales of the M</w:t>
      </w:r>
      <w:r w:rsidR="004E6E47">
        <w:t>otivated Strategies for Learning Questionnaire in Norwegian given before the 2D desktop training.</w:t>
      </w:r>
      <w:r w:rsidR="00206646">
        <w:t xml:space="preserve"> None of the sub-scales contains reversed items.</w:t>
      </w:r>
    </w:p>
    <w:p w14:paraId="01931926" w14:textId="27AB6524" w:rsidR="004E6E47" w:rsidRDefault="004E6E47" w:rsidP="004E6E47">
      <w:pPr>
        <w:ind w:left="1410"/>
      </w:pPr>
      <w:r w:rsidRPr="004E6E47">
        <w:t>IGO</w:t>
      </w:r>
      <w:r>
        <w:t xml:space="preserve"> – Intrinsic Goal Orientation: Items 1, 16, 22 &amp; 24.</w:t>
      </w:r>
    </w:p>
    <w:p w14:paraId="53DD6DB5" w14:textId="4799215F" w:rsidR="004E6E47" w:rsidRDefault="004E6E47" w:rsidP="004E6E47">
      <w:pPr>
        <w:ind w:left="1410"/>
      </w:pPr>
      <w:r>
        <w:t>EGO – Extrinsic Goal Orientation: Items 7, 11, 13 &amp; 30.</w:t>
      </w:r>
    </w:p>
    <w:p w14:paraId="5B6BA546" w14:textId="68A886DD" w:rsidR="004E6E47" w:rsidRDefault="004E6E47" w:rsidP="004E6E47">
      <w:pPr>
        <w:ind w:left="1410"/>
      </w:pPr>
      <w:r>
        <w:t>TV – Task Value: Items 4, 10, 17, 23, 26 &amp; 27.</w:t>
      </w:r>
    </w:p>
    <w:p w14:paraId="614C4ED8" w14:textId="0CA1D1DE" w:rsidR="004E6E47" w:rsidRDefault="004E6E47" w:rsidP="004E6E47">
      <w:pPr>
        <w:ind w:left="1410"/>
      </w:pPr>
      <w:r>
        <w:t>CLB – Control of learning beliefs: Items 2, 9, 18 &amp; 25.</w:t>
      </w:r>
    </w:p>
    <w:p w14:paraId="225E66BA" w14:textId="6DE50B50" w:rsidR="004E6E47" w:rsidRDefault="004E6E47" w:rsidP="004E6E47">
      <w:pPr>
        <w:ind w:left="1410"/>
      </w:pPr>
      <w:r>
        <w:t>SELP – Self-Efficacy for Learning and Performance: Items 5, 6, 12, 15, 20, 21, 29 &amp; 31.</w:t>
      </w:r>
    </w:p>
    <w:p w14:paraId="3D044D2D" w14:textId="6BE3DB7F" w:rsidR="004E6E47" w:rsidRDefault="004E6E47" w:rsidP="004E6E47">
      <w:pPr>
        <w:ind w:left="1410"/>
      </w:pPr>
      <w:r>
        <w:t>TA – Test Anxiety: Items 3, 8, 14, 19 &amp; 28.</w:t>
      </w:r>
    </w:p>
    <w:p w14:paraId="3C09E71A" w14:textId="27A45F26" w:rsidR="00206646" w:rsidRDefault="00206646" w:rsidP="00206646">
      <w:pPr>
        <w:ind w:left="1410" w:hanging="1410"/>
      </w:pPr>
      <w:r w:rsidRPr="00E74B15">
        <w:rPr>
          <w:b/>
          <w:bCs/>
        </w:rPr>
        <w:lastRenderedPageBreak/>
        <w:t xml:space="preserve">MSLQ </w:t>
      </w:r>
      <w:r>
        <w:rPr>
          <w:b/>
          <w:bCs/>
        </w:rPr>
        <w:t>2</w:t>
      </w:r>
      <w:r w:rsidRPr="00E74B15">
        <w:rPr>
          <w:b/>
          <w:bCs/>
        </w:rPr>
        <w:t>.</w:t>
      </w:r>
      <w:r>
        <w:tab/>
        <w:t>Motivation scales of the Motivated Strategies for Learning Questionnaire in Norwegian given before the VR assessment. None of the sub-scales contains reversed items.</w:t>
      </w:r>
    </w:p>
    <w:p w14:paraId="62F3AEC7" w14:textId="77777777" w:rsidR="00206646" w:rsidRDefault="00206646" w:rsidP="00206646">
      <w:pPr>
        <w:ind w:left="1410"/>
      </w:pPr>
      <w:r w:rsidRPr="004E6E47">
        <w:t>IGO</w:t>
      </w:r>
      <w:r>
        <w:t xml:space="preserve"> – Intrinsic Goal Orientation: Items 1, 16, 22 &amp; 24.</w:t>
      </w:r>
    </w:p>
    <w:p w14:paraId="3984FC6F" w14:textId="77777777" w:rsidR="00206646" w:rsidRDefault="00206646" w:rsidP="00206646">
      <w:pPr>
        <w:ind w:left="1410"/>
      </w:pPr>
      <w:r>
        <w:t>EGO – Extrinsic Goal Orientation: Items 7, 11, 13 &amp; 30.</w:t>
      </w:r>
    </w:p>
    <w:p w14:paraId="3DD4F6A1" w14:textId="77777777" w:rsidR="00206646" w:rsidRDefault="00206646" w:rsidP="00206646">
      <w:pPr>
        <w:ind w:left="1410"/>
      </w:pPr>
      <w:r>
        <w:t>TV – Task Value: Items 4, 10, 17, 23, 26 &amp; 27.</w:t>
      </w:r>
    </w:p>
    <w:p w14:paraId="2E066331" w14:textId="77777777" w:rsidR="00206646" w:rsidRDefault="00206646" w:rsidP="00206646">
      <w:pPr>
        <w:ind w:left="1410"/>
      </w:pPr>
      <w:r>
        <w:t>CLB – Control of learning beliefs: Items 2, 9, 18 &amp; 25.</w:t>
      </w:r>
    </w:p>
    <w:p w14:paraId="46182D6F" w14:textId="77777777" w:rsidR="00206646" w:rsidRDefault="00206646" w:rsidP="00206646">
      <w:pPr>
        <w:ind w:left="1410"/>
      </w:pPr>
      <w:r>
        <w:t>SELP – Self-Efficacy for Learning and Performance: Items 5, 6, 12, 15, 20, 21, 29 &amp; 31.</w:t>
      </w:r>
    </w:p>
    <w:p w14:paraId="2893E4FA" w14:textId="77777777" w:rsidR="00206646" w:rsidRPr="004E6E47" w:rsidRDefault="00206646" w:rsidP="00206646">
      <w:pPr>
        <w:ind w:left="1410"/>
      </w:pPr>
      <w:r>
        <w:t>TA – Test Anxiety: Items 3, 8, 14, 19 &amp; 28.</w:t>
      </w:r>
    </w:p>
    <w:p w14:paraId="67E2F744" w14:textId="0C609028" w:rsidR="00206646" w:rsidRDefault="00206646" w:rsidP="00206646">
      <w:pPr>
        <w:ind w:left="1410" w:hanging="1410"/>
      </w:pPr>
      <w:r w:rsidRPr="00E74B15">
        <w:rPr>
          <w:b/>
          <w:bCs/>
        </w:rPr>
        <w:t xml:space="preserve">MSLQ </w:t>
      </w:r>
      <w:r>
        <w:rPr>
          <w:b/>
          <w:bCs/>
        </w:rPr>
        <w:t>3</w:t>
      </w:r>
      <w:r w:rsidRPr="00E74B15">
        <w:rPr>
          <w:b/>
          <w:bCs/>
        </w:rPr>
        <w:t>.</w:t>
      </w:r>
      <w:r>
        <w:tab/>
        <w:t>Motivation scales of the Motivated Strategies for Learning Questionnaire in Norwegian given before the Transfer exercise. None of the sub-scales contains reversed items.</w:t>
      </w:r>
    </w:p>
    <w:p w14:paraId="0934C9F7" w14:textId="77777777" w:rsidR="00206646" w:rsidRDefault="00206646" w:rsidP="00206646">
      <w:pPr>
        <w:ind w:left="1410"/>
      </w:pPr>
      <w:r w:rsidRPr="004E6E47">
        <w:t>IGO</w:t>
      </w:r>
      <w:r>
        <w:t xml:space="preserve"> – Intrinsic Goal Orientation: Items 1, 16, 22 &amp; 24.</w:t>
      </w:r>
    </w:p>
    <w:p w14:paraId="4934CF8A" w14:textId="77777777" w:rsidR="00206646" w:rsidRDefault="00206646" w:rsidP="00206646">
      <w:pPr>
        <w:ind w:left="1410"/>
      </w:pPr>
      <w:r>
        <w:t>EGO – Extrinsic Goal Orientation: Items 7, 11, 13 &amp; 30.</w:t>
      </w:r>
    </w:p>
    <w:p w14:paraId="0A0AAD90" w14:textId="77777777" w:rsidR="00206646" w:rsidRDefault="00206646" w:rsidP="00206646">
      <w:pPr>
        <w:ind w:left="1410"/>
      </w:pPr>
      <w:r>
        <w:t>TV – Task Value: Items 4, 10, 17, 23, 26 &amp; 27.</w:t>
      </w:r>
    </w:p>
    <w:p w14:paraId="56B12B47" w14:textId="77777777" w:rsidR="00206646" w:rsidRDefault="00206646" w:rsidP="00206646">
      <w:pPr>
        <w:ind w:left="1410"/>
      </w:pPr>
      <w:r>
        <w:t>CLB – Control of learning beliefs: Items 2, 9, 18 &amp; 25.</w:t>
      </w:r>
    </w:p>
    <w:p w14:paraId="65D624F2" w14:textId="77777777" w:rsidR="00206646" w:rsidRDefault="00206646" w:rsidP="00206646">
      <w:pPr>
        <w:ind w:left="1410"/>
      </w:pPr>
      <w:r>
        <w:t>SELP – Self-Efficacy for Learning and Performance: Items 5, 6, 12, 15, 20, 21, 29 &amp; 31.</w:t>
      </w:r>
    </w:p>
    <w:p w14:paraId="6354562B" w14:textId="77777777" w:rsidR="00206646" w:rsidRPr="004E6E47" w:rsidRDefault="00206646" w:rsidP="00206646">
      <w:pPr>
        <w:ind w:left="1410"/>
      </w:pPr>
      <w:r>
        <w:t>TA – Test Anxiety: Items 3, 8, 14, 19 &amp; 28.</w:t>
      </w:r>
    </w:p>
    <w:p w14:paraId="1E3395E3" w14:textId="31D6BCAB" w:rsidR="00206646" w:rsidRDefault="00206646" w:rsidP="00206646">
      <w:pPr>
        <w:ind w:left="1410" w:hanging="1410"/>
      </w:pPr>
      <w:r w:rsidRPr="00156418">
        <w:rPr>
          <w:b/>
          <w:bCs/>
        </w:rPr>
        <w:t>IPQ.</w:t>
      </w:r>
      <w:r>
        <w:tab/>
      </w:r>
      <w:r>
        <w:tab/>
      </w:r>
      <w:proofErr w:type="spellStart"/>
      <w:r>
        <w:t>Igroup</w:t>
      </w:r>
      <w:proofErr w:type="spellEnd"/>
      <w:r>
        <w:t xml:space="preserve"> Presence Questionnaire given as the manipulation check after the VR assessment.</w:t>
      </w:r>
    </w:p>
    <w:p w14:paraId="18D86A76" w14:textId="764E1961" w:rsidR="00206646" w:rsidRDefault="00206646" w:rsidP="00206646">
      <w:pPr>
        <w:ind w:left="1410" w:hanging="1410"/>
      </w:pPr>
      <w:r>
        <w:tab/>
        <w:t>General Presence: Item G1.</w:t>
      </w:r>
    </w:p>
    <w:p w14:paraId="47E2272B" w14:textId="26E94516" w:rsidR="00206646" w:rsidRDefault="00206646" w:rsidP="00206646">
      <w:pPr>
        <w:ind w:left="1410" w:hanging="1410"/>
      </w:pPr>
      <w:r>
        <w:tab/>
        <w:t>Spatial Presence: Items SP1, SP2R, SP3, SP4 &amp; SP5.</w:t>
      </w:r>
    </w:p>
    <w:p w14:paraId="2A308AC6" w14:textId="285959DD" w:rsidR="00206646" w:rsidRDefault="00206646" w:rsidP="00206646">
      <w:pPr>
        <w:ind w:left="1410" w:hanging="1410"/>
      </w:pPr>
      <w:r>
        <w:tab/>
        <w:t>Involvement: Items INV1, INV2, INV3R &amp; INV4.</w:t>
      </w:r>
    </w:p>
    <w:p w14:paraId="59063B15" w14:textId="06138BDA" w:rsidR="00206646" w:rsidRDefault="00206646" w:rsidP="00206646">
      <w:pPr>
        <w:ind w:left="1410" w:hanging="1410"/>
      </w:pPr>
      <w:r>
        <w:tab/>
        <w:t>Realism: Items REAL1R, REAL2, REAL3 &amp; REAL4</w:t>
      </w:r>
    </w:p>
    <w:p w14:paraId="1DBB0A99" w14:textId="02C6FEA0" w:rsidR="00206646" w:rsidRDefault="00206646" w:rsidP="00206646">
      <w:pPr>
        <w:ind w:left="1410" w:hanging="1410"/>
      </w:pPr>
      <w:r>
        <w:tab/>
        <w:t>Note 3 items are reversed. To normalize these, compute into new variable with the syntax =(</w:t>
      </w:r>
      <w:r w:rsidR="00156418">
        <w:t>8-X</w:t>
      </w:r>
      <w:r>
        <w:t>)</w:t>
      </w:r>
    </w:p>
    <w:p w14:paraId="600C4C02" w14:textId="77777777" w:rsidR="00D72985" w:rsidRDefault="00D72985" w:rsidP="00206646">
      <w:pPr>
        <w:ind w:left="1410" w:hanging="1410"/>
      </w:pPr>
    </w:p>
    <w:p w14:paraId="146DC50F" w14:textId="49393D8E" w:rsidR="00D72985" w:rsidRDefault="00D72985" w:rsidP="00206646">
      <w:pPr>
        <w:ind w:left="1410" w:hanging="1410"/>
      </w:pPr>
      <w:r>
        <w:t>Quantifications and computed var</w:t>
      </w:r>
      <w:r w:rsidR="008C1EA1">
        <w:t>i</w:t>
      </w:r>
      <w:r>
        <w:t xml:space="preserve">ables </w:t>
      </w:r>
      <w:r w:rsidR="008C1EA1">
        <w:t>(.sav file only)</w:t>
      </w:r>
    </w:p>
    <w:p w14:paraId="49467613" w14:textId="468A8755" w:rsidR="008C1EA1" w:rsidRDefault="00684D8B" w:rsidP="00206646">
      <w:pPr>
        <w:ind w:left="1410" w:hanging="1410"/>
      </w:pPr>
      <w:r w:rsidRPr="001E2CB8">
        <w:rPr>
          <w:b/>
          <w:bCs/>
        </w:rPr>
        <w:t>IPQ_SCALE.</w:t>
      </w:r>
      <w:r w:rsidR="000B3EFC">
        <w:tab/>
        <w:t>Mean of all IPQ items</w:t>
      </w:r>
      <w:r w:rsidR="009D049C">
        <w:t>.</w:t>
      </w:r>
    </w:p>
    <w:p w14:paraId="6B7AE228" w14:textId="50FBF046" w:rsidR="000B3EFC" w:rsidRPr="001E2CB8" w:rsidRDefault="009D049C" w:rsidP="00206646">
      <w:pPr>
        <w:ind w:left="1410" w:hanging="1410"/>
        <w:rPr>
          <w:b/>
          <w:bCs/>
        </w:rPr>
      </w:pPr>
      <w:r w:rsidRPr="001E2CB8">
        <w:rPr>
          <w:b/>
          <w:bCs/>
        </w:rPr>
        <w:t>L11_1_Eff</w:t>
      </w:r>
      <w:r w:rsidR="00FE4F93" w:rsidRPr="001E2CB8">
        <w:rPr>
          <w:b/>
          <w:bCs/>
        </w:rPr>
        <w:t xml:space="preserve"> through</w:t>
      </w:r>
      <w:r w:rsidR="008C46CE" w:rsidRPr="001E2CB8">
        <w:rPr>
          <w:b/>
          <w:bCs/>
        </w:rPr>
        <w:t xml:space="preserve"> L11_5_Eff</w:t>
      </w:r>
    </w:p>
    <w:p w14:paraId="1021EC3E" w14:textId="0C3E6A91" w:rsidR="008C46CE" w:rsidRDefault="008C46CE" w:rsidP="00206646">
      <w:pPr>
        <w:ind w:left="1410" w:hanging="1410"/>
      </w:pPr>
      <w:r>
        <w:tab/>
        <w:t>Effectivene</w:t>
      </w:r>
      <w:r w:rsidR="00A12F01">
        <w:t>s</w:t>
      </w:r>
      <w:r>
        <w:t>s</w:t>
      </w:r>
      <w:r w:rsidR="00A12F01">
        <w:t>, point</w:t>
      </w:r>
      <w:r w:rsidR="00AE06F6">
        <w:t>s</w:t>
      </w:r>
      <w:r w:rsidR="00A12F01">
        <w:t xml:space="preserve"> obtained per minute</w:t>
      </w:r>
      <w:r w:rsidR="00C10D72">
        <w:t xml:space="preserve">. Syntax </w:t>
      </w:r>
      <w:r w:rsidR="00432F53">
        <w:t>L</w:t>
      </w:r>
      <w:r w:rsidR="00C10D72" w:rsidRPr="00E62EF2">
        <w:t>11</w:t>
      </w:r>
      <w:r w:rsidR="00432F53">
        <w:t>_</w:t>
      </w:r>
      <w:r w:rsidR="00A12F01">
        <w:t>X</w:t>
      </w:r>
      <w:r w:rsidR="00C10D72" w:rsidRPr="00E62EF2">
        <w:t>_Score/(</w:t>
      </w:r>
      <w:r w:rsidR="00432F53">
        <w:t>L</w:t>
      </w:r>
      <w:r w:rsidR="00C10D72" w:rsidRPr="00E62EF2">
        <w:t>11</w:t>
      </w:r>
      <w:r w:rsidR="00432F53">
        <w:t>_</w:t>
      </w:r>
      <w:r w:rsidR="00A12F01">
        <w:t>X</w:t>
      </w:r>
      <w:r w:rsidR="00C10D72" w:rsidRPr="00E62EF2">
        <w:t>_Time / 60)</w:t>
      </w:r>
    </w:p>
    <w:p w14:paraId="08852234" w14:textId="624689A8" w:rsidR="00A12F01" w:rsidRPr="001E2CB8" w:rsidRDefault="00377AEA" w:rsidP="00206646">
      <w:pPr>
        <w:ind w:left="1410" w:hanging="1410"/>
        <w:rPr>
          <w:b/>
          <w:bCs/>
        </w:rPr>
      </w:pPr>
      <w:r w:rsidRPr="001E2CB8">
        <w:rPr>
          <w:b/>
          <w:bCs/>
        </w:rPr>
        <w:t>L11_1_Acc through L11_5_Acc</w:t>
      </w:r>
    </w:p>
    <w:p w14:paraId="111E138A" w14:textId="3E1FBAD0" w:rsidR="00377AEA" w:rsidRDefault="00377AEA" w:rsidP="00206646">
      <w:pPr>
        <w:ind w:left="1410" w:hanging="1410"/>
      </w:pPr>
      <w:r>
        <w:tab/>
        <w:t>Accuracy</w:t>
      </w:r>
      <w:r w:rsidR="00957786">
        <w:t>. Syntax L11_X_Score/(L</w:t>
      </w:r>
      <w:r w:rsidR="00A66B21">
        <w:t>11_X_Score+L11_X_</w:t>
      </w:r>
      <w:r w:rsidR="001E2CB8">
        <w:t>Error)</w:t>
      </w:r>
    </w:p>
    <w:p w14:paraId="795012E7" w14:textId="3E1FECBE" w:rsidR="001E2CB8" w:rsidRPr="0001701C" w:rsidRDefault="001E2CB8" w:rsidP="00206646">
      <w:pPr>
        <w:ind w:left="1410" w:hanging="1410"/>
        <w:rPr>
          <w:b/>
          <w:bCs/>
        </w:rPr>
      </w:pPr>
      <w:r w:rsidRPr="0001701C">
        <w:rPr>
          <w:b/>
          <w:bCs/>
        </w:rPr>
        <w:lastRenderedPageBreak/>
        <w:t>L11_</w:t>
      </w:r>
      <w:r w:rsidR="00E72E28" w:rsidRPr="0001701C">
        <w:rPr>
          <w:b/>
          <w:bCs/>
        </w:rPr>
        <w:t>1_Ach through L11_5_Ach</w:t>
      </w:r>
    </w:p>
    <w:p w14:paraId="09A00F54" w14:textId="31BA6106" w:rsidR="00E72E28" w:rsidRDefault="00E72E28" w:rsidP="00206646">
      <w:pPr>
        <w:ind w:left="1410" w:hanging="1410"/>
      </w:pPr>
      <w:r>
        <w:tab/>
        <w:t>Achievement,</w:t>
      </w:r>
      <w:r w:rsidR="001F452C">
        <w:t xml:space="preserve"> </w:t>
      </w:r>
      <w:r w:rsidR="00E463E5">
        <w:t>p</w:t>
      </w:r>
      <w:r w:rsidR="001F452C">
        <w:t xml:space="preserve">ercentage of </w:t>
      </w:r>
      <w:r w:rsidR="00D74C78">
        <w:t xml:space="preserve">full score. Syntax </w:t>
      </w:r>
      <w:proofErr w:type="spellStart"/>
      <w:r w:rsidR="00D74C78">
        <w:t>Syntax</w:t>
      </w:r>
      <w:proofErr w:type="spellEnd"/>
      <w:r w:rsidR="00D74C78">
        <w:t xml:space="preserve"> L</w:t>
      </w:r>
      <w:r w:rsidR="00D74C78" w:rsidRPr="00E62EF2">
        <w:t>11</w:t>
      </w:r>
      <w:r w:rsidR="00D74C78">
        <w:t>_X</w:t>
      </w:r>
      <w:r w:rsidR="00D74C78" w:rsidRPr="00E62EF2">
        <w:t>_Score</w:t>
      </w:r>
      <w:r w:rsidR="00D74C78">
        <w:t>/</w:t>
      </w:r>
      <w:r w:rsidR="0001701C">
        <w:t>35*100</w:t>
      </w:r>
    </w:p>
    <w:p w14:paraId="4A5FA411" w14:textId="670748AA" w:rsidR="0001701C" w:rsidRDefault="008E7BD6" w:rsidP="00206646">
      <w:pPr>
        <w:ind w:left="1410" w:hanging="1410"/>
      </w:pPr>
      <w:r w:rsidRPr="00AD4AC3">
        <w:rPr>
          <w:b/>
          <w:bCs/>
        </w:rPr>
        <w:t>M11_Ach.</w:t>
      </w:r>
      <w:r>
        <w:tab/>
        <w:t>Achi</w:t>
      </w:r>
      <w:r w:rsidR="007848AA">
        <w:t xml:space="preserve">evement, </w:t>
      </w:r>
      <w:r w:rsidR="00467C60">
        <w:t>p</w:t>
      </w:r>
      <w:r w:rsidR="007848AA">
        <w:t>ercentage of full score. Syntax</w:t>
      </w:r>
      <w:r w:rsidR="000F20B9">
        <w:t xml:space="preserve"> </w:t>
      </w:r>
      <w:r w:rsidR="000F20B9" w:rsidRPr="000F20B9">
        <w:t>M11_Score</w:t>
      </w:r>
      <w:r w:rsidR="000F20B9">
        <w:t>/</w:t>
      </w:r>
      <w:r w:rsidR="00DF30D7">
        <w:t>29*100</w:t>
      </w:r>
    </w:p>
    <w:p w14:paraId="4A3A0317" w14:textId="4D4B8C06" w:rsidR="00DF30D7" w:rsidRDefault="00DF30D7" w:rsidP="00206646">
      <w:pPr>
        <w:ind w:left="1410" w:hanging="1410"/>
      </w:pPr>
      <w:r w:rsidRPr="00AD4AC3">
        <w:rPr>
          <w:b/>
          <w:bCs/>
        </w:rPr>
        <w:t>M11_Eff.</w:t>
      </w:r>
      <w:r>
        <w:tab/>
        <w:t>Effectiveness</w:t>
      </w:r>
      <w:r w:rsidR="00666D0D">
        <w:t>, points obtained per minute.</w:t>
      </w:r>
      <w:r w:rsidR="00480790">
        <w:t xml:space="preserve"> Syntax </w:t>
      </w:r>
      <w:r w:rsidR="00480790" w:rsidRPr="00E62EF2">
        <w:t>M11_Score/(M11_Time / 60)</w:t>
      </w:r>
    </w:p>
    <w:p w14:paraId="63368920" w14:textId="2EDABEE1" w:rsidR="00480790" w:rsidRDefault="00480790" w:rsidP="00206646">
      <w:pPr>
        <w:ind w:left="1410" w:hanging="1410"/>
      </w:pPr>
      <w:r w:rsidRPr="00AD4AC3">
        <w:rPr>
          <w:b/>
          <w:bCs/>
        </w:rPr>
        <w:t>M11_Acc.</w:t>
      </w:r>
      <w:r>
        <w:tab/>
        <w:t>Accuracy</w:t>
      </w:r>
      <w:r w:rsidR="008F0A0A">
        <w:t xml:space="preserve">. Syntax </w:t>
      </w:r>
      <w:r w:rsidR="00946A56" w:rsidRPr="000F20B9">
        <w:t>M11_Score</w:t>
      </w:r>
      <w:r w:rsidR="00946A56">
        <w:t>/(</w:t>
      </w:r>
      <w:r w:rsidR="00946A56" w:rsidRPr="000F20B9">
        <w:t>M11_Score</w:t>
      </w:r>
      <w:r w:rsidR="00946A56">
        <w:t>+</w:t>
      </w:r>
      <w:r w:rsidR="00946A56" w:rsidRPr="00946A56">
        <w:t xml:space="preserve"> </w:t>
      </w:r>
      <w:r w:rsidR="00946A56" w:rsidRPr="000F20B9">
        <w:t>M11_</w:t>
      </w:r>
      <w:r w:rsidR="00946A56">
        <w:t>Error)</w:t>
      </w:r>
      <w:r w:rsidR="00960376">
        <w:t xml:space="preserve"> * 100</w:t>
      </w:r>
    </w:p>
    <w:p w14:paraId="308FD8B6" w14:textId="7313A23A" w:rsidR="00946A56" w:rsidRDefault="00370400" w:rsidP="00206646">
      <w:pPr>
        <w:ind w:left="1410" w:hanging="1410"/>
      </w:pPr>
      <w:r w:rsidRPr="00AD4AC3">
        <w:rPr>
          <w:b/>
          <w:bCs/>
        </w:rPr>
        <w:t>M11_Aut.</w:t>
      </w:r>
      <w:r>
        <w:tab/>
        <w:t>Autonomy</w:t>
      </w:r>
      <w:r w:rsidR="006D1275">
        <w:t>,</w:t>
      </w:r>
      <w:r w:rsidR="00444235">
        <w:t xml:space="preserve"> </w:t>
      </w:r>
      <w:r w:rsidR="00467C60">
        <w:t>s</w:t>
      </w:r>
      <w:r w:rsidR="00444235">
        <w:t xml:space="preserve">core </w:t>
      </w:r>
      <w:r w:rsidR="006D1275">
        <w:t xml:space="preserve">divided on interactions. Syntax </w:t>
      </w:r>
      <w:r w:rsidR="00F030DE" w:rsidRPr="00411040">
        <w:t>(M11_Score / (1+M11_Cues + M11_Ins + M11_Int)) / 29 * 100</w:t>
      </w:r>
    </w:p>
    <w:p w14:paraId="45576CFD" w14:textId="7A1B618B" w:rsidR="00F030DE" w:rsidRDefault="00F030DE" w:rsidP="00206646">
      <w:pPr>
        <w:ind w:left="1410" w:hanging="1410"/>
      </w:pPr>
      <w:proofErr w:type="spellStart"/>
      <w:r w:rsidRPr="00AD4AC3">
        <w:rPr>
          <w:b/>
          <w:bCs/>
        </w:rPr>
        <w:t>MMPX_Ach</w:t>
      </w:r>
      <w:proofErr w:type="spellEnd"/>
      <w:r w:rsidRPr="00AD4AC3">
        <w:rPr>
          <w:b/>
          <w:bCs/>
        </w:rPr>
        <w:t>.</w:t>
      </w:r>
      <w:r w:rsidR="00605A2A">
        <w:tab/>
        <w:t xml:space="preserve">Achievement, </w:t>
      </w:r>
      <w:r w:rsidR="00E463E5">
        <w:t>p</w:t>
      </w:r>
      <w:r w:rsidR="00605A2A">
        <w:t xml:space="preserve">ercentage of full score. </w:t>
      </w:r>
      <w:r w:rsidR="00724551">
        <w:t xml:space="preserve">Syntax </w:t>
      </w:r>
      <w:proofErr w:type="spellStart"/>
      <w:r w:rsidR="00724551" w:rsidRPr="003477A9">
        <w:t>MMPX_Score</w:t>
      </w:r>
      <w:proofErr w:type="spellEnd"/>
      <w:r w:rsidR="00724551" w:rsidRPr="003477A9">
        <w:t xml:space="preserve"> / 30 * 100</w:t>
      </w:r>
    </w:p>
    <w:p w14:paraId="23B77B44" w14:textId="254582D2" w:rsidR="00183F59" w:rsidRDefault="00183F59" w:rsidP="00206646">
      <w:pPr>
        <w:ind w:left="1410" w:hanging="1410"/>
      </w:pPr>
      <w:proofErr w:type="spellStart"/>
      <w:r w:rsidRPr="00AD4AC3">
        <w:rPr>
          <w:b/>
          <w:bCs/>
        </w:rPr>
        <w:t>MMPX_NTime</w:t>
      </w:r>
      <w:proofErr w:type="spellEnd"/>
      <w:r w:rsidRPr="00AD4AC3">
        <w:rPr>
          <w:b/>
          <w:bCs/>
        </w:rPr>
        <w:t>.</w:t>
      </w:r>
      <w:r>
        <w:tab/>
        <w:t>Net time</w:t>
      </w:r>
      <w:r w:rsidR="00CE7331">
        <w:t xml:space="preserve">, </w:t>
      </w:r>
      <w:r w:rsidR="00043266">
        <w:t>time duration without external factors.</w:t>
      </w:r>
      <w:r w:rsidR="00FB3A0D">
        <w:t xml:space="preserve"> Syntax </w:t>
      </w:r>
      <w:proofErr w:type="spellStart"/>
      <w:r w:rsidR="00FB3A0D" w:rsidRPr="00FB3A0D">
        <w:t>MMPX_Time</w:t>
      </w:r>
      <w:proofErr w:type="spellEnd"/>
      <w:r w:rsidR="00FB3A0D">
        <w:t>-</w:t>
      </w:r>
      <w:r w:rsidR="00FB3A0D" w:rsidRPr="00FB3A0D">
        <w:t xml:space="preserve"> </w:t>
      </w:r>
      <w:proofErr w:type="spellStart"/>
      <w:r w:rsidR="00FB3A0D" w:rsidRPr="00FB3A0D">
        <w:t>MMPX_Heat</w:t>
      </w:r>
      <w:proofErr w:type="spellEnd"/>
    </w:p>
    <w:p w14:paraId="20D6404F" w14:textId="43510B84" w:rsidR="00FB3A0D" w:rsidRDefault="00FB3A0D" w:rsidP="00206646">
      <w:pPr>
        <w:ind w:left="1410" w:hanging="1410"/>
      </w:pPr>
      <w:proofErr w:type="spellStart"/>
      <w:r w:rsidRPr="00AD4AC3">
        <w:rPr>
          <w:b/>
          <w:bCs/>
        </w:rPr>
        <w:t>MMPX_Eff</w:t>
      </w:r>
      <w:proofErr w:type="spellEnd"/>
      <w:r w:rsidRPr="00AD4AC3">
        <w:rPr>
          <w:b/>
          <w:bCs/>
        </w:rPr>
        <w:t>.</w:t>
      </w:r>
      <w:r>
        <w:tab/>
      </w:r>
      <w:r w:rsidR="008D6E72">
        <w:t xml:space="preserve">Effectiveness, points obtained per minute. Syntax </w:t>
      </w:r>
      <w:proofErr w:type="spellStart"/>
      <w:r w:rsidR="008D6E72" w:rsidRPr="00895513">
        <w:t>MMPX_Score</w:t>
      </w:r>
      <w:proofErr w:type="spellEnd"/>
      <w:r w:rsidR="008D6E72" w:rsidRPr="00895513">
        <w:t xml:space="preserve"> / (</w:t>
      </w:r>
      <w:proofErr w:type="spellStart"/>
      <w:r w:rsidR="008D6E72" w:rsidRPr="00895513">
        <w:t>MMPX_NTime</w:t>
      </w:r>
      <w:proofErr w:type="spellEnd"/>
      <w:r w:rsidR="008D6E72" w:rsidRPr="00895513">
        <w:t xml:space="preserve"> / 60)</w:t>
      </w:r>
    </w:p>
    <w:p w14:paraId="2FC68637" w14:textId="33CAE5F2" w:rsidR="0038763C" w:rsidRDefault="0038763C" w:rsidP="00206646">
      <w:pPr>
        <w:ind w:left="1410" w:hanging="1410"/>
      </w:pPr>
      <w:proofErr w:type="spellStart"/>
      <w:r w:rsidRPr="00AD4AC3">
        <w:rPr>
          <w:b/>
          <w:bCs/>
        </w:rPr>
        <w:t>MMPX_Acc</w:t>
      </w:r>
      <w:proofErr w:type="spellEnd"/>
      <w:r w:rsidRPr="00AD4AC3">
        <w:rPr>
          <w:b/>
          <w:bCs/>
        </w:rPr>
        <w:t>.</w:t>
      </w:r>
      <w:r>
        <w:tab/>
        <w:t xml:space="preserve">Accuracy. Syntax </w:t>
      </w:r>
      <w:proofErr w:type="spellStart"/>
      <w:r w:rsidR="00960376" w:rsidRPr="00E81657">
        <w:t>MMPX_Score</w:t>
      </w:r>
      <w:proofErr w:type="spellEnd"/>
      <w:r w:rsidR="00960376" w:rsidRPr="00E81657">
        <w:t xml:space="preserve"> / (</w:t>
      </w:r>
      <w:proofErr w:type="spellStart"/>
      <w:r w:rsidR="00960376" w:rsidRPr="00E81657">
        <w:t>MMPX_Score</w:t>
      </w:r>
      <w:proofErr w:type="spellEnd"/>
      <w:r w:rsidR="00960376" w:rsidRPr="00E81657">
        <w:t xml:space="preserve"> + </w:t>
      </w:r>
      <w:proofErr w:type="spellStart"/>
      <w:r w:rsidR="00960376" w:rsidRPr="00E81657">
        <w:t>MMPX_Error</w:t>
      </w:r>
      <w:proofErr w:type="spellEnd"/>
      <w:r w:rsidR="00960376" w:rsidRPr="00E81657">
        <w:t>) * 100</w:t>
      </w:r>
    </w:p>
    <w:p w14:paraId="6DBB8465" w14:textId="635E9778" w:rsidR="00960376" w:rsidRDefault="00467C60" w:rsidP="00206646">
      <w:pPr>
        <w:ind w:left="1410" w:hanging="1410"/>
      </w:pPr>
      <w:proofErr w:type="spellStart"/>
      <w:r w:rsidRPr="00AD4AC3">
        <w:rPr>
          <w:b/>
          <w:bCs/>
        </w:rPr>
        <w:t>MMPX_Aut</w:t>
      </w:r>
      <w:proofErr w:type="spellEnd"/>
      <w:r>
        <w:t>.</w:t>
      </w:r>
      <w:r>
        <w:tab/>
        <w:t xml:space="preserve">Autonomy, </w:t>
      </w:r>
      <w:r w:rsidR="00E463E5">
        <w:t>score divided on interactions.</w:t>
      </w:r>
      <w:r w:rsidR="001961C3">
        <w:t xml:space="preserve"> Syntax </w:t>
      </w:r>
      <w:r w:rsidR="001961C3" w:rsidRPr="00474E27">
        <w:t>(</w:t>
      </w:r>
      <w:proofErr w:type="spellStart"/>
      <w:r w:rsidR="001961C3" w:rsidRPr="00474E27">
        <w:t>MMPX_Score</w:t>
      </w:r>
      <w:proofErr w:type="spellEnd"/>
      <w:r w:rsidR="001961C3" w:rsidRPr="00474E27">
        <w:t xml:space="preserve"> / (1+MMPX_Cues + </w:t>
      </w:r>
      <w:proofErr w:type="spellStart"/>
      <w:r w:rsidR="001961C3" w:rsidRPr="00474E27">
        <w:t>MMPX_Int</w:t>
      </w:r>
      <w:proofErr w:type="spellEnd"/>
      <w:r w:rsidR="001961C3" w:rsidRPr="00474E27">
        <w:t xml:space="preserve"> + </w:t>
      </w:r>
      <w:proofErr w:type="spellStart"/>
      <w:r w:rsidR="001961C3" w:rsidRPr="00474E27">
        <w:t>MMPX_Ins</w:t>
      </w:r>
      <w:proofErr w:type="spellEnd"/>
      <w:r w:rsidR="001961C3" w:rsidRPr="00474E27">
        <w:t>)) / 30 * 100</w:t>
      </w:r>
    </w:p>
    <w:p w14:paraId="5467B859" w14:textId="361A886D" w:rsidR="00676B6B" w:rsidRDefault="00676B6B" w:rsidP="00206646">
      <w:pPr>
        <w:ind w:left="1410" w:hanging="1410"/>
      </w:pPr>
      <w:r w:rsidRPr="00AD4AC3">
        <w:rPr>
          <w:b/>
          <w:bCs/>
        </w:rPr>
        <w:t>MSLQ1</w:t>
      </w:r>
      <w:r w:rsidR="00AD4AC3">
        <w:t>.</w:t>
      </w:r>
      <w:r w:rsidR="00AD4AC3">
        <w:tab/>
      </w:r>
      <w:r w:rsidR="00596014">
        <w:t>Mean of all MSLQ1 items.</w:t>
      </w:r>
    </w:p>
    <w:p w14:paraId="7588DCFC" w14:textId="70AB840B" w:rsidR="00596014" w:rsidRPr="004E6E47" w:rsidRDefault="00596014" w:rsidP="00596014">
      <w:pPr>
        <w:ind w:left="1410" w:hanging="1410"/>
      </w:pPr>
      <w:r w:rsidRPr="00AD4AC3">
        <w:rPr>
          <w:b/>
          <w:bCs/>
        </w:rPr>
        <w:t>MSLQ</w:t>
      </w:r>
      <w:r>
        <w:rPr>
          <w:b/>
          <w:bCs/>
        </w:rPr>
        <w:t>2</w:t>
      </w:r>
      <w:r>
        <w:t>.</w:t>
      </w:r>
      <w:r>
        <w:tab/>
        <w:t>Mean of all MSLQ2 items.</w:t>
      </w:r>
    </w:p>
    <w:p w14:paraId="7A4DE303" w14:textId="2A8EDD4D" w:rsidR="00596014" w:rsidRPr="004E6E47" w:rsidRDefault="00596014" w:rsidP="00596014">
      <w:pPr>
        <w:ind w:left="1410" w:hanging="1410"/>
      </w:pPr>
      <w:r w:rsidRPr="00AD4AC3">
        <w:rPr>
          <w:b/>
          <w:bCs/>
        </w:rPr>
        <w:t>MSLQ</w:t>
      </w:r>
      <w:r>
        <w:rPr>
          <w:b/>
          <w:bCs/>
        </w:rPr>
        <w:t>3</w:t>
      </w:r>
      <w:r>
        <w:t>.</w:t>
      </w:r>
      <w:r>
        <w:tab/>
        <w:t>Mean of all MSLQ3 items.</w:t>
      </w:r>
    </w:p>
    <w:p w14:paraId="40B186B0" w14:textId="2DA861B1" w:rsidR="00596014" w:rsidRPr="00FE1547" w:rsidRDefault="007B132E" w:rsidP="00206646">
      <w:pPr>
        <w:ind w:left="1410" w:hanging="1410"/>
        <w:rPr>
          <w:b/>
          <w:bCs/>
        </w:rPr>
      </w:pPr>
      <w:r w:rsidRPr="00FE1547">
        <w:rPr>
          <w:b/>
          <w:bCs/>
        </w:rPr>
        <w:t>MSLQ scales</w:t>
      </w:r>
      <w:r w:rsidR="00FE1547" w:rsidRPr="00FE1547">
        <w:rPr>
          <w:b/>
          <w:bCs/>
        </w:rPr>
        <w:t>.</w:t>
      </w:r>
      <w:r w:rsidR="00FE1547" w:rsidRPr="00FE1547">
        <w:rPr>
          <w:b/>
          <w:bCs/>
        </w:rPr>
        <w:tab/>
      </w:r>
      <w:r w:rsidR="00FE1547" w:rsidRPr="00FE1547">
        <w:t xml:space="preserve">Mean of </w:t>
      </w:r>
      <w:r w:rsidR="00FE1547">
        <w:t>each scale</w:t>
      </w:r>
      <w:r w:rsidR="00115024">
        <w:t xml:space="preserve"> of all three </w:t>
      </w:r>
      <w:r w:rsidR="005568AC">
        <w:t>MSLQ collections.</w:t>
      </w:r>
    </w:p>
    <w:sectPr w:rsidR="00596014" w:rsidRPr="00FE15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821D9"/>
    <w:multiLevelType w:val="hybridMultilevel"/>
    <w:tmpl w:val="8F1C9684"/>
    <w:lvl w:ilvl="0" w:tplc="FFF624B8">
      <w:start w:val="1"/>
      <w:numFmt w:val="decimal"/>
      <w:lvlText w:val="3.%1"/>
      <w:lvlJc w:val="left"/>
      <w:pPr>
        <w:ind w:left="1428" w:hanging="360"/>
      </w:pPr>
      <w:rPr>
        <w:rFonts w:hint="default"/>
      </w:rPr>
    </w:lvl>
    <w:lvl w:ilvl="1" w:tplc="04140019" w:tentative="1">
      <w:start w:val="1"/>
      <w:numFmt w:val="lowerLetter"/>
      <w:lvlText w:val="%2."/>
      <w:lvlJc w:val="left"/>
      <w:pPr>
        <w:ind w:left="2148" w:hanging="360"/>
      </w:p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1" w15:restartNumberingAfterBreak="0">
    <w:nsid w:val="0F415E91"/>
    <w:multiLevelType w:val="multilevel"/>
    <w:tmpl w:val="71843360"/>
    <w:lvl w:ilvl="0">
      <w:start w:val="1"/>
      <w:numFmt w:val="decimal"/>
      <w:pStyle w:val="APALevel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0B471F6"/>
    <w:multiLevelType w:val="multilevel"/>
    <w:tmpl w:val="7F6CB920"/>
    <w:lvl w:ilvl="0">
      <w:start w:val="1"/>
      <w:numFmt w:val="decimal"/>
      <w:pStyle w:val="APALevel1"/>
      <w:lvlText w:val="1.%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15:restartNumberingAfterBreak="0">
    <w:nsid w:val="2B952BB0"/>
    <w:multiLevelType w:val="hybridMultilevel"/>
    <w:tmpl w:val="684A3CAE"/>
    <w:lvl w:ilvl="0" w:tplc="96780842">
      <w:start w:val="1"/>
      <w:numFmt w:val="decimal"/>
      <w:lvlText w:val="1.%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 w15:restartNumberingAfterBreak="0">
    <w:nsid w:val="2C085EC6"/>
    <w:multiLevelType w:val="hybridMultilevel"/>
    <w:tmpl w:val="4ED25FF4"/>
    <w:lvl w:ilvl="0" w:tplc="0B62328A">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136453719">
    <w:abstractNumId w:val="0"/>
  </w:num>
  <w:num w:numId="2" w16cid:durableId="818766235">
    <w:abstractNumId w:val="2"/>
  </w:num>
  <w:num w:numId="3" w16cid:durableId="1229996180">
    <w:abstractNumId w:val="4"/>
  </w:num>
  <w:num w:numId="4" w16cid:durableId="1635793428">
    <w:abstractNumId w:val="2"/>
  </w:num>
  <w:num w:numId="5" w16cid:durableId="615915850">
    <w:abstractNumId w:val="3"/>
  </w:num>
  <w:num w:numId="6" w16cid:durableId="9953818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9CC"/>
    <w:rsid w:val="0001701C"/>
    <w:rsid w:val="00020202"/>
    <w:rsid w:val="00043266"/>
    <w:rsid w:val="000B3EFC"/>
    <w:rsid w:val="000F20B9"/>
    <w:rsid w:val="00115024"/>
    <w:rsid w:val="00156418"/>
    <w:rsid w:val="00183F59"/>
    <w:rsid w:val="001961C3"/>
    <w:rsid w:val="001E2CB8"/>
    <w:rsid w:val="001F452C"/>
    <w:rsid w:val="00206646"/>
    <w:rsid w:val="00331783"/>
    <w:rsid w:val="003570BB"/>
    <w:rsid w:val="00370400"/>
    <w:rsid w:val="00377AEA"/>
    <w:rsid w:val="0038763C"/>
    <w:rsid w:val="003D42BE"/>
    <w:rsid w:val="003D5BDC"/>
    <w:rsid w:val="00406678"/>
    <w:rsid w:val="00432F53"/>
    <w:rsid w:val="00444235"/>
    <w:rsid w:val="00467C60"/>
    <w:rsid w:val="00480790"/>
    <w:rsid w:val="00492DF9"/>
    <w:rsid w:val="004E0FA3"/>
    <w:rsid w:val="004E6E47"/>
    <w:rsid w:val="004F22E5"/>
    <w:rsid w:val="0051194A"/>
    <w:rsid w:val="005568AC"/>
    <w:rsid w:val="00596014"/>
    <w:rsid w:val="005F23F1"/>
    <w:rsid w:val="00605A2A"/>
    <w:rsid w:val="00666D0D"/>
    <w:rsid w:val="00676B6B"/>
    <w:rsid w:val="00684D8B"/>
    <w:rsid w:val="00690B2A"/>
    <w:rsid w:val="006D1275"/>
    <w:rsid w:val="00724551"/>
    <w:rsid w:val="007848AA"/>
    <w:rsid w:val="007B132E"/>
    <w:rsid w:val="008C1EA1"/>
    <w:rsid w:val="008C46CE"/>
    <w:rsid w:val="008D099C"/>
    <w:rsid w:val="008D6E72"/>
    <w:rsid w:val="008E7BD6"/>
    <w:rsid w:val="008F0A0A"/>
    <w:rsid w:val="00946A56"/>
    <w:rsid w:val="00957786"/>
    <w:rsid w:val="00960376"/>
    <w:rsid w:val="009D049C"/>
    <w:rsid w:val="00A12F01"/>
    <w:rsid w:val="00A145FF"/>
    <w:rsid w:val="00A66B21"/>
    <w:rsid w:val="00AB26DD"/>
    <w:rsid w:val="00AD4AC3"/>
    <w:rsid w:val="00AE06F6"/>
    <w:rsid w:val="00C10D72"/>
    <w:rsid w:val="00C26110"/>
    <w:rsid w:val="00C6036C"/>
    <w:rsid w:val="00CE7331"/>
    <w:rsid w:val="00D02D16"/>
    <w:rsid w:val="00D069A1"/>
    <w:rsid w:val="00D369CC"/>
    <w:rsid w:val="00D72985"/>
    <w:rsid w:val="00D74C78"/>
    <w:rsid w:val="00DA4C64"/>
    <w:rsid w:val="00DF30D7"/>
    <w:rsid w:val="00E463E5"/>
    <w:rsid w:val="00E72E28"/>
    <w:rsid w:val="00E74B15"/>
    <w:rsid w:val="00F030DE"/>
    <w:rsid w:val="00FB3A0D"/>
    <w:rsid w:val="00FB4406"/>
    <w:rsid w:val="00FE1547"/>
    <w:rsid w:val="00FE41BE"/>
    <w:rsid w:val="00FE4F93"/>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8768B"/>
  <w15:chartTrackingRefBased/>
  <w15:docId w15:val="{12BAFC0C-21B1-40D2-87E8-BB8E8E40B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ALevel1">
    <w:name w:val="APA Level 1"/>
    <w:basedOn w:val="Normal"/>
    <w:link w:val="APALevel1Char"/>
    <w:autoRedefine/>
    <w:qFormat/>
    <w:rsid w:val="00FE41BE"/>
    <w:pPr>
      <w:numPr>
        <w:numId w:val="2"/>
      </w:numPr>
      <w:spacing w:before="120" w:after="120" w:line="240" w:lineRule="auto"/>
    </w:pPr>
    <w:rPr>
      <w:rFonts w:ascii="Times New Roman" w:hAnsi="Times New Roman" w:cs="Times New Roman"/>
      <w:b/>
      <w:bCs/>
      <w:sz w:val="24"/>
      <w:szCs w:val="20"/>
      <w:shd w:val="clear" w:color="auto" w:fill="FFFFFF"/>
    </w:rPr>
  </w:style>
  <w:style w:type="character" w:customStyle="1" w:styleId="APALevel1Char">
    <w:name w:val="APA Level 1 Char"/>
    <w:basedOn w:val="DefaultParagraphFont"/>
    <w:link w:val="APALevel1"/>
    <w:rsid w:val="00FE41BE"/>
    <w:rPr>
      <w:rFonts w:ascii="Times New Roman" w:hAnsi="Times New Roman" w:cs="Times New Roman"/>
      <w:b/>
      <w:bCs/>
      <w:sz w:val="24"/>
      <w:szCs w:val="20"/>
      <w:lang w:val="en-GB"/>
    </w:rPr>
  </w:style>
  <w:style w:type="paragraph" w:customStyle="1" w:styleId="APALevel2">
    <w:name w:val="APA Level 2"/>
    <w:basedOn w:val="Normal"/>
    <w:link w:val="APALevel2Char"/>
    <w:qFormat/>
    <w:rsid w:val="00FE41BE"/>
    <w:pPr>
      <w:numPr>
        <w:numId w:val="6"/>
      </w:numPr>
      <w:spacing w:before="120" w:after="120" w:line="240" w:lineRule="auto"/>
      <w:ind w:hanging="360"/>
    </w:pPr>
    <w:rPr>
      <w:rFonts w:ascii="Times New Roman" w:hAnsi="Times New Roman"/>
      <w:b/>
      <w:sz w:val="24"/>
    </w:rPr>
  </w:style>
  <w:style w:type="character" w:customStyle="1" w:styleId="APALevel2Char">
    <w:name w:val="APA Level 2 Char"/>
    <w:basedOn w:val="DefaultParagraphFont"/>
    <w:link w:val="APALevel2"/>
    <w:rsid w:val="00FE41BE"/>
    <w:rPr>
      <w:rFonts w:ascii="Times New Roman" w:hAnsi="Times New Roman"/>
      <w:b/>
      <w:sz w:val="24"/>
      <w:lang w:val="en-GB"/>
    </w:rPr>
  </w:style>
  <w:style w:type="paragraph" w:customStyle="1" w:styleId="APALevel3">
    <w:name w:val="APA Level 3"/>
    <w:basedOn w:val="Normal"/>
    <w:link w:val="APALevel3Char"/>
    <w:qFormat/>
    <w:rsid w:val="00331783"/>
    <w:rPr>
      <w:rFonts w:ascii="Times New Roman" w:hAnsi="Times New Roman"/>
      <w:b/>
      <w:i/>
      <w:sz w:val="24"/>
      <w:shd w:val="clear" w:color="auto" w:fill="FFFFFF"/>
    </w:rPr>
  </w:style>
  <w:style w:type="character" w:customStyle="1" w:styleId="APALevel3Char">
    <w:name w:val="APA Level 3 Char"/>
    <w:basedOn w:val="DefaultParagraphFont"/>
    <w:link w:val="APALevel3"/>
    <w:rsid w:val="00331783"/>
    <w:rPr>
      <w:rFonts w:ascii="Times New Roman" w:hAnsi="Times New Roman"/>
      <w:b/>
      <w:i/>
      <w:sz w:val="24"/>
      <w:lang w:val="en-GB"/>
    </w:rPr>
  </w:style>
  <w:style w:type="paragraph" w:customStyle="1" w:styleId="APALevel4">
    <w:name w:val="APA Level 4"/>
    <w:basedOn w:val="Normal"/>
    <w:link w:val="APALevel4Char"/>
    <w:qFormat/>
    <w:rsid w:val="00331783"/>
    <w:pPr>
      <w:ind w:left="708"/>
    </w:pPr>
    <w:rPr>
      <w:rFonts w:ascii="Times New Roman" w:hAnsi="Times New Roman"/>
      <w:b/>
      <w:sz w:val="24"/>
    </w:rPr>
  </w:style>
  <w:style w:type="character" w:customStyle="1" w:styleId="APALevel4Char">
    <w:name w:val="APA Level 4 Char"/>
    <w:basedOn w:val="DefaultParagraphFont"/>
    <w:link w:val="APALevel4"/>
    <w:rsid w:val="00331783"/>
    <w:rPr>
      <w:rFonts w:ascii="Times New Roman" w:hAnsi="Times New Roman"/>
      <w:b/>
      <w:sz w:val="24"/>
      <w:lang w:val="en-GB"/>
    </w:rPr>
  </w:style>
  <w:style w:type="paragraph" w:customStyle="1" w:styleId="APALevel5">
    <w:name w:val="APA Level 5"/>
    <w:basedOn w:val="Normal"/>
    <w:link w:val="APALevel5Char"/>
    <w:qFormat/>
    <w:rsid w:val="00331783"/>
    <w:pPr>
      <w:ind w:left="708"/>
    </w:pPr>
    <w:rPr>
      <w:rFonts w:ascii="Times New Roman" w:hAnsi="Times New Roman"/>
      <w:b/>
      <w:i/>
      <w:sz w:val="24"/>
      <w:shd w:val="clear" w:color="auto" w:fill="FFFFFF"/>
    </w:rPr>
  </w:style>
  <w:style w:type="character" w:customStyle="1" w:styleId="APALevel5Char">
    <w:name w:val="APA Level 5 Char"/>
    <w:basedOn w:val="DefaultParagraphFont"/>
    <w:link w:val="APALevel5"/>
    <w:rsid w:val="00331783"/>
    <w:rPr>
      <w:rFonts w:ascii="Times New Roman" w:hAnsi="Times New Roman"/>
      <w:b/>
      <w:i/>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4</Pages>
  <Words>1228</Words>
  <Characters>6510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Simen Hjellvik</dc:creator>
  <cp:keywords/>
  <dc:description/>
  <cp:lastModifiedBy>Simen Hjellvik</cp:lastModifiedBy>
  <cp:revision>54</cp:revision>
  <dcterms:created xsi:type="dcterms:W3CDTF">2023-12-18T09:09:00Z</dcterms:created>
  <dcterms:modified xsi:type="dcterms:W3CDTF">2024-03-20T10:41:00Z</dcterms:modified>
</cp:coreProperties>
</file>