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Readme: Descriptive data for USN Research Data Archive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Dataset generated by [</w:t>
      </w: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Charlotte Holmstad Arnesen]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-------------------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GENERAL INFORMATION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------------------- 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2B6128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2B6128">
        <w:rPr>
          <w:rFonts w:ascii="Courier New" w:eastAsia="Times New Roman" w:hAnsi="Courier New" w:cs="Courier New"/>
          <w:sz w:val="20"/>
          <w:szCs w:val="20"/>
          <w:lang w:eastAsia="nb-NO"/>
        </w:rPr>
        <w:t>TITLE FOR THE DATASET</w:t>
      </w:r>
    </w:p>
    <w:p w:rsidR="000613F2" w:rsidRPr="002B6128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- Data for Arnesen et al.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2019. </w:t>
      </w: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Canines</w:t>
      </w: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(</w:t>
      </w:r>
      <w:proofErr w:type="spellStart"/>
      <w:r w:rsidRPr="00715D1F">
        <w:rPr>
          <w:rFonts w:ascii="Courier New" w:eastAsia="Times New Roman" w:hAnsi="Courier New" w:cs="Courier New"/>
          <w:i/>
          <w:sz w:val="20"/>
          <w:szCs w:val="20"/>
          <w:lang w:val="en-US" w:eastAsia="nb-NO"/>
        </w:rPr>
        <w:t>Canis</w:t>
      </w:r>
      <w:proofErr w:type="spellEnd"/>
      <w:r w:rsidRPr="00715D1F">
        <w:rPr>
          <w:rFonts w:ascii="Courier New" w:eastAsia="Times New Roman" w:hAnsi="Courier New" w:cs="Courier New"/>
          <w:i/>
          <w:sz w:val="20"/>
          <w:szCs w:val="20"/>
          <w:lang w:val="en-US" w:eastAsia="nb-NO"/>
        </w:rPr>
        <w:t xml:space="preserve"> lupus </w:t>
      </w:r>
      <w:proofErr w:type="spellStart"/>
      <w:r w:rsidRPr="00715D1F">
        <w:rPr>
          <w:rFonts w:ascii="Courier New" w:eastAsia="Times New Roman" w:hAnsi="Courier New" w:cs="Courier New"/>
          <w:i/>
          <w:sz w:val="20"/>
          <w:szCs w:val="20"/>
          <w:lang w:val="en-US" w:eastAsia="nb-NO"/>
        </w:rPr>
        <w:t>familiaris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)</w:t>
      </w: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as </w:t>
      </w:r>
      <w:proofErr w:type="spellStart"/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b</w:t>
      </w: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iodetectors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for conservation work: can they discriminate rock ptarmigan (</w:t>
      </w:r>
      <w:proofErr w:type="spellStart"/>
      <w:r w:rsidRPr="00715D1F">
        <w:rPr>
          <w:rFonts w:ascii="Courier New" w:eastAsia="Times New Roman" w:hAnsi="Courier New" w:cs="Courier New"/>
          <w:i/>
          <w:sz w:val="20"/>
          <w:szCs w:val="20"/>
          <w:lang w:val="en-US" w:eastAsia="nb-NO"/>
        </w:rPr>
        <w:t>Lagopus</w:t>
      </w:r>
      <w:proofErr w:type="spellEnd"/>
      <w:r w:rsidRPr="00715D1F">
        <w:rPr>
          <w:rFonts w:ascii="Courier New" w:eastAsia="Times New Roman" w:hAnsi="Courier New" w:cs="Courier New"/>
          <w:i/>
          <w:sz w:val="20"/>
          <w:szCs w:val="20"/>
          <w:lang w:val="en-US" w:eastAsia="nb-NO"/>
        </w:rPr>
        <w:t xml:space="preserve"> </w:t>
      </w:r>
      <w:proofErr w:type="spellStart"/>
      <w:r w:rsidRPr="00715D1F">
        <w:rPr>
          <w:rFonts w:ascii="Courier New" w:eastAsia="Times New Roman" w:hAnsi="Courier New" w:cs="Courier New"/>
          <w:i/>
          <w:sz w:val="20"/>
          <w:szCs w:val="20"/>
          <w:lang w:val="en-US" w:eastAsia="nb-NO"/>
        </w:rPr>
        <w:t>muta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) from the willow grouse (</w:t>
      </w:r>
      <w:r w:rsidRPr="00715D1F">
        <w:rPr>
          <w:rFonts w:ascii="Courier New" w:eastAsia="Times New Roman" w:hAnsi="Courier New" w:cs="Courier New"/>
          <w:i/>
          <w:sz w:val="20"/>
          <w:szCs w:val="20"/>
          <w:lang w:val="en-US" w:eastAsia="nb-NO"/>
        </w:rPr>
        <w:t xml:space="preserve">L. </w:t>
      </w:r>
      <w:proofErr w:type="spellStart"/>
      <w:r w:rsidRPr="00715D1F">
        <w:rPr>
          <w:rFonts w:ascii="Courier New" w:eastAsia="Times New Roman" w:hAnsi="Courier New" w:cs="Courier New"/>
          <w:i/>
          <w:sz w:val="20"/>
          <w:szCs w:val="20"/>
          <w:lang w:val="en-US" w:eastAsia="nb-NO"/>
        </w:rPr>
        <w:t>lagopus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) in a yes/no task? 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INFORMATION </w:t>
      </w:r>
      <w:proofErr w:type="gramStart"/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ON  PERSON</w:t>
      </w:r>
      <w:proofErr w:type="gramEnd"/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</w:t>
      </w:r>
      <w:proofErr w:type="spellStart"/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PERSON</w:t>
      </w:r>
      <w:proofErr w:type="spellEnd"/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RESPONSIBLE FOR COLLECTING THE DATA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- </w:t>
      </w: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Charlotte Holmstad Arnesen</w:t>
      </w: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ab/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- </w:t>
      </w: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University of South-Eastern Norway</w:t>
      </w:r>
    </w:p>
    <w:p w:rsid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- </w:t>
      </w:r>
      <w:hyperlink r:id="rId5" w:history="1">
        <w:r w:rsidRPr="00397CEE">
          <w:rPr>
            <w:rStyle w:val="Hyperlink"/>
            <w:rFonts w:ascii="Courier New" w:eastAsia="Times New Roman" w:hAnsi="Courier New" w:cs="Courier New"/>
            <w:sz w:val="20"/>
            <w:szCs w:val="20"/>
            <w:lang w:val="en-US" w:eastAsia="nb-NO"/>
          </w:rPr>
          <w:t>charlotte.holmstad.arnesen@usn.no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br/>
      </w:r>
    </w:p>
    <w:p w:rsidR="00715D1F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- Frank Rosell </w:t>
      </w: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br/>
        <w:t xml:space="preserve">- University of South-Eastern Norway </w:t>
      </w: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br/>
        <w:t xml:space="preserve">- </w:t>
      </w:r>
      <w:hyperlink r:id="rId6" w:history="1">
        <w:r w:rsidRPr="00397CEE">
          <w:rPr>
            <w:rStyle w:val="Hyperlink"/>
            <w:rFonts w:ascii="Courier New" w:eastAsia="Times New Roman" w:hAnsi="Courier New" w:cs="Courier New"/>
            <w:sz w:val="20"/>
            <w:szCs w:val="20"/>
            <w:lang w:val="en-US" w:eastAsia="nb-NO"/>
          </w:rPr>
          <w:t>frank.rosell@usn.no</w:t>
        </w:r>
      </w:hyperlink>
    </w:p>
    <w:p w:rsidR="00715D1F" w:rsidRDefault="00715D1F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15D1F" w:rsidRDefault="00715D1F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- </w:t>
      </w: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Jean-Marc Costanzi </w:t>
      </w:r>
    </w:p>
    <w:p w:rsidR="00715D1F" w:rsidRDefault="00715D1F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15D1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- University of South-Eastern Norway </w:t>
      </w:r>
    </w:p>
    <w:p w:rsidR="00715D1F" w:rsidRDefault="00715D1F" w:rsidP="00715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715D1F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- </w:t>
      </w:r>
      <w:hyperlink r:id="rId7" w:history="1">
        <w:r w:rsidRPr="00397CEE">
          <w:rPr>
            <w:rStyle w:val="Hyperlink"/>
            <w:rFonts w:ascii="Courier New" w:eastAsia="Times New Roman" w:hAnsi="Courier New" w:cs="Courier New"/>
            <w:sz w:val="20"/>
            <w:szCs w:val="20"/>
            <w:lang w:val="en-US" w:eastAsia="nb-NO"/>
          </w:rPr>
          <w:t>jcostanzi@rzss.org.uk</w:t>
        </w:r>
      </w:hyperlink>
    </w:p>
    <w:p w:rsid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- Christin Beate Johnsen </w:t>
      </w: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br/>
        <w:t xml:space="preserve">- University of South-Eastern Norway </w:t>
      </w: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br/>
        <w:t xml:space="preserve">- </w:t>
      </w:r>
      <w:hyperlink r:id="rId8" w:history="1">
        <w:r w:rsidRPr="00397CEE">
          <w:rPr>
            <w:rStyle w:val="Hyperlink"/>
            <w:rFonts w:ascii="Courier New" w:eastAsia="Times New Roman" w:hAnsi="Courier New" w:cs="Courier New"/>
            <w:sz w:val="20"/>
            <w:szCs w:val="20"/>
            <w:lang w:val="en-US" w:eastAsia="nb-NO"/>
          </w:rPr>
          <w:t>christinBjohnsen@hotmail.com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</w:t>
      </w:r>
    </w:p>
    <w:p w:rsid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DATE(S) OF DATA COLLECTION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- </w:t>
      </w: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20150501</w:t>
      </w:r>
      <w:r w:rsidR="002B612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- 20191031</w:t>
      </w:r>
      <w:bookmarkStart w:id="0" w:name="_GoBack"/>
      <w:bookmarkEnd w:id="0"/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GEOGRAPHIC LOCATION(S) OF DATA COLLECTION</w:t>
      </w:r>
    </w:p>
    <w:tbl>
      <w:tblPr>
        <w:tblW w:w="2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461"/>
        <w:gridCol w:w="1461"/>
      </w:tblGrid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Sample_site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LONGITUDE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LATITUDE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9,598665742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60,48520048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9,182525595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59,80688595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9,291964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60,34900324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9,191617338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60,75866938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9,844166093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61,08756806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12,37238796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62,14722229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10,69974657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62,1600647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12,32862752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62,62655662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13,0769925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61,16316783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13,82518574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62,97276117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8,236356611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59,28167411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7,141854488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59,50082744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8,097066788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59,6204233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10,05389324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61,39398003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10,27733357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61,65086123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lastRenderedPageBreak/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11,48320263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61,60224663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12,84447466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61,96552259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12,74051541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61,54281739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13,24331729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62,00531231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13,51351133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62,2893959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14,00826616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62,42475952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13,96460263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62,52085475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12,89087098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63,13850145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9,971013583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62,93876888</w:t>
            </w:r>
          </w:p>
        </w:tc>
      </w:tr>
      <w:tr w:rsidR="00715D1F" w:rsidRPr="00715D1F" w:rsidTr="004155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7,79063219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1F" w:rsidRPr="00715D1F" w:rsidRDefault="00715D1F" w:rsidP="00715D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 w:rsidRPr="00715D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59,99154436</w:t>
            </w:r>
          </w:p>
        </w:tc>
      </w:tr>
    </w:tbl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LANGUAGE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- </w:t>
      </w: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English</w:t>
      </w: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. 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----------------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FILE INFORMATION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----------------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FOR EACH FILENAME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</w:t>
      </w:r>
    </w:p>
    <w:p w:rsid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15D1F" w:rsidRDefault="00715D1F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Samples</w:t>
      </w:r>
    </w:p>
    <w:p w:rsidR="00715D1F" w:rsidRDefault="00715D1F" w:rsidP="00715D1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No</w:t>
      </w:r>
    </w:p>
    <w:p w:rsidR="00715D1F" w:rsidRDefault="00715D1F" w:rsidP="00715D1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No </w:t>
      </w:r>
    </w:p>
    <w:p w:rsidR="00715D1F" w:rsidRDefault="00715D1F" w:rsidP="00715D1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File creation: 20160901, updates: 20191031</w:t>
      </w:r>
    </w:p>
    <w:p w:rsidR="00715D1F" w:rsidRDefault="00715D1F" w:rsidP="00715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15D1F" w:rsidRDefault="00715D1F" w:rsidP="00715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Final experiment </w:t>
      </w: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br/>
        <w:t xml:space="preserve">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-  No</w:t>
      </w:r>
      <w:proofErr w:type="gramEnd"/>
    </w:p>
    <w:p w:rsidR="00715D1F" w:rsidRDefault="00715D1F" w:rsidP="00715D1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No </w:t>
      </w:r>
    </w:p>
    <w:p w:rsidR="00715D1F" w:rsidRDefault="00715D1F" w:rsidP="00715D1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File creation: 20180301, updates: 20191031</w:t>
      </w:r>
    </w:p>
    <w:p w:rsidR="00715D1F" w:rsidRDefault="00715D1F" w:rsidP="00715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715D1F" w:rsidRDefault="00715D1F" w:rsidP="00715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Training, all dogs </w:t>
      </w:r>
    </w:p>
    <w:p w:rsidR="00715D1F" w:rsidRDefault="00715D1F" w:rsidP="00715D1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No </w:t>
      </w:r>
    </w:p>
    <w:p w:rsidR="00715D1F" w:rsidRDefault="00715D1F" w:rsidP="00715D1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No </w:t>
      </w:r>
    </w:p>
    <w:p w:rsidR="00715D1F" w:rsidRPr="00715D1F" w:rsidRDefault="00715D1F" w:rsidP="00715D1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File creation: 2016</w:t>
      </w:r>
      <w:r w:rsidR="00A5058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1001, updates: 20191031 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-------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SHARING 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-------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ALL UPLOADED DATASETS HAVE THEIR OWN CITE AND SHARING SECCTION IN USN RESEARD DATA ARCHIVE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-If your data require different citation methods than the traditional citation methods, please specify.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-----------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lastRenderedPageBreak/>
        <w:t>METHODOLOGY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-----------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0613F2">
        <w:rPr>
          <w:rFonts w:ascii="Courier New" w:eastAsia="Times New Roman" w:hAnsi="Courier New" w:cs="Courier New"/>
          <w:sz w:val="20"/>
          <w:szCs w:val="20"/>
          <w:lang w:val="en-US" w:eastAsia="nb-NO"/>
        </w:rPr>
        <w:t>DESCRIBE THE PROCESS OF COLLECTING AND GENERATING YOUR DATA</w:t>
      </w:r>
    </w:p>
    <w:p w:rsidR="000613F2" w:rsidRPr="000613F2" w:rsidRDefault="000613F2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A50588" w:rsidRDefault="00A50588" w:rsidP="000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>Samples</w:t>
      </w:r>
    </w:p>
    <w:p w:rsidR="00A50588" w:rsidRDefault="00A50588" w:rsidP="00A50588">
      <w:pPr>
        <w:spacing w:line="480" w:lineRule="auto"/>
        <w:rPr>
          <w:rFonts w:ascii="Courier New" w:hAnsi="Courier New" w:cs="Courier New"/>
          <w:sz w:val="20"/>
          <w:lang w:val="en-US"/>
        </w:rPr>
      </w:pPr>
    </w:p>
    <w:p w:rsidR="00A50588" w:rsidRDefault="00A50588" w:rsidP="00A50588">
      <w:pPr>
        <w:pStyle w:val="ListParagraph"/>
        <w:numPr>
          <w:ilvl w:val="0"/>
          <w:numId w:val="7"/>
        </w:numPr>
        <w:spacing w:line="48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A50588">
        <w:rPr>
          <w:rFonts w:ascii="Courier New" w:hAnsi="Courier New" w:cs="Courier New"/>
          <w:sz w:val="20"/>
          <w:lang w:val="en-US"/>
        </w:rPr>
        <w:t>Faecal</w:t>
      </w:r>
      <w:proofErr w:type="spellEnd"/>
      <w:r w:rsidRPr="00A50588">
        <w:rPr>
          <w:rFonts w:ascii="Courier New" w:hAnsi="Courier New" w:cs="Courier New"/>
          <w:sz w:val="20"/>
          <w:lang w:val="en-US"/>
        </w:rPr>
        <w:t xml:space="preserve"> pellets from the ptarmigans </w:t>
      </w:r>
      <w:proofErr w:type="gramStart"/>
      <w:r w:rsidRPr="00A50588">
        <w:rPr>
          <w:rFonts w:ascii="Courier New" w:hAnsi="Courier New" w:cs="Courier New"/>
          <w:sz w:val="20"/>
          <w:lang w:val="en-US"/>
        </w:rPr>
        <w:t xml:space="preserve">were collected in the field for the genetic study and directly placed in plastic jars (Nalgene, 15 x 38 mm or 30 x 43 mm, </w:t>
      </w:r>
      <w:proofErr w:type="spellStart"/>
      <w:r w:rsidRPr="00A50588">
        <w:rPr>
          <w:rFonts w:ascii="Courier New" w:hAnsi="Courier New" w:cs="Courier New"/>
          <w:sz w:val="20"/>
          <w:lang w:val="en-US"/>
        </w:rPr>
        <w:t>Thermo</w:t>
      </w:r>
      <w:proofErr w:type="spellEnd"/>
      <w:r w:rsidRPr="00A50588">
        <w:rPr>
          <w:rFonts w:ascii="Courier New" w:hAnsi="Courier New" w:cs="Courier New"/>
          <w:sz w:val="20"/>
          <w:lang w:val="en-US"/>
        </w:rPr>
        <w:t xml:space="preserve"> Scientific</w:t>
      </w:r>
      <w:r w:rsidRPr="00A50588">
        <w:sym w:font="Symbol" w:char="F0D4"/>
      </w:r>
      <w:r w:rsidRPr="00A50588">
        <w:rPr>
          <w:rFonts w:ascii="Courier New" w:hAnsi="Courier New" w:cs="Courier New"/>
          <w:sz w:val="20"/>
          <w:lang w:val="en-US"/>
        </w:rPr>
        <w:t>, Norway)</w:t>
      </w:r>
      <w:proofErr w:type="gramEnd"/>
      <w:r w:rsidRPr="00A50588">
        <w:rPr>
          <w:rFonts w:ascii="Courier New" w:hAnsi="Courier New" w:cs="Courier New"/>
          <w:sz w:val="20"/>
          <w:lang w:val="en-US"/>
        </w:rPr>
        <w:t xml:space="preserve">. Later they </w:t>
      </w:r>
      <w:proofErr w:type="gramStart"/>
      <w:r w:rsidRPr="00A50588">
        <w:rPr>
          <w:rFonts w:ascii="Courier New" w:hAnsi="Courier New" w:cs="Courier New"/>
          <w:sz w:val="20"/>
          <w:lang w:val="en-US"/>
        </w:rPr>
        <w:t>were taken</w:t>
      </w:r>
      <w:proofErr w:type="gramEnd"/>
      <w:r w:rsidRPr="00A50588">
        <w:rPr>
          <w:rFonts w:ascii="Courier New" w:hAnsi="Courier New" w:cs="Courier New"/>
          <w:sz w:val="20"/>
          <w:lang w:val="en-US"/>
        </w:rPr>
        <w:t xml:space="preserve"> out of the jars for seven days to dry and cross-contamination of the pellets was avoided by separating them by species and only interacting with them using </w:t>
      </w:r>
      <w:proofErr w:type="spellStart"/>
      <w:r w:rsidRPr="00A50588">
        <w:rPr>
          <w:rFonts w:ascii="Courier New" w:hAnsi="Courier New" w:cs="Courier New"/>
          <w:sz w:val="20"/>
          <w:lang w:val="en-US"/>
        </w:rPr>
        <w:t>sterilised</w:t>
      </w:r>
      <w:proofErr w:type="spellEnd"/>
      <w:r w:rsidRPr="00A50588">
        <w:rPr>
          <w:rFonts w:ascii="Courier New" w:hAnsi="Courier New" w:cs="Courier New"/>
          <w:sz w:val="20"/>
          <w:lang w:val="en-US"/>
        </w:rPr>
        <w:t xml:space="preserve"> equipment. Time from sampling in the field to when the drying process </w:t>
      </w:r>
      <w:proofErr w:type="gramStart"/>
      <w:r w:rsidRPr="00A50588">
        <w:rPr>
          <w:rFonts w:ascii="Courier New" w:hAnsi="Courier New" w:cs="Courier New"/>
          <w:sz w:val="20"/>
          <w:lang w:val="en-US"/>
        </w:rPr>
        <w:t>was initiated</w:t>
      </w:r>
      <w:proofErr w:type="gramEnd"/>
      <w:r w:rsidRPr="00A50588">
        <w:rPr>
          <w:rFonts w:ascii="Courier New" w:hAnsi="Courier New" w:cs="Courier New"/>
          <w:sz w:val="20"/>
          <w:lang w:val="en-US"/>
        </w:rPr>
        <w:t xml:space="preserve"> ranged from five hours to two weeks. The dry pellets were then inserted into new jars filled with silica gel (Sodium silicate, VWR, BDH </w:t>
      </w:r>
      <w:proofErr w:type="spellStart"/>
      <w:r w:rsidRPr="00A50588">
        <w:rPr>
          <w:rFonts w:ascii="Courier New" w:hAnsi="Courier New" w:cs="Courier New"/>
          <w:sz w:val="20"/>
          <w:lang w:val="en-US"/>
        </w:rPr>
        <w:t>Polabo</w:t>
      </w:r>
      <w:proofErr w:type="spellEnd"/>
      <w:r w:rsidRPr="00A50588">
        <w:rPr>
          <w:rFonts w:ascii="Courier New" w:hAnsi="Courier New" w:cs="Courier New"/>
          <w:sz w:val="20"/>
          <w:lang w:val="en-US"/>
        </w:rPr>
        <w:t>, 28087.361, Norway) and a precision wipe (Kimberly-</w:t>
      </w:r>
      <w:proofErr w:type="gramStart"/>
      <w:r w:rsidRPr="00A50588">
        <w:rPr>
          <w:rFonts w:ascii="Courier New" w:hAnsi="Courier New" w:cs="Courier New"/>
          <w:sz w:val="20"/>
          <w:lang w:val="en-US"/>
        </w:rPr>
        <w:t xml:space="preserve">Clark </w:t>
      </w:r>
      <w:proofErr w:type="gramEnd"/>
      <w:r w:rsidRPr="00A50588">
        <w:sym w:font="Symbol" w:char="F0D4"/>
      </w:r>
      <w:r w:rsidRPr="00A50588">
        <w:rPr>
          <w:rFonts w:ascii="Courier New" w:hAnsi="Courier New" w:cs="Courier New"/>
          <w:sz w:val="20"/>
          <w:lang w:val="en-US"/>
        </w:rPr>
        <w:t xml:space="preserve">, Professional 05511, Norway) to separate the gel from the pellets. The pellets were then stored in a fridge (4°C), and storing time varied from time sampled (spring 2015 to spring 2016) to the time they were added in this study´s sample collection (October 2016). For this study, the ptarmigan pellets were weighed (AND Electronic balance FA-200, AC adapter DC 12V 0.3A, China) and placed in glass vials with </w:t>
      </w:r>
      <w:proofErr w:type="spellStart"/>
      <w:r w:rsidRPr="00A50588">
        <w:rPr>
          <w:rFonts w:ascii="Courier New" w:hAnsi="Courier New" w:cs="Courier New"/>
          <w:sz w:val="20"/>
          <w:lang w:val="en-US"/>
        </w:rPr>
        <w:t>teflon</w:t>
      </w:r>
      <w:proofErr w:type="spellEnd"/>
      <w:r w:rsidRPr="00A50588">
        <w:rPr>
          <w:rFonts w:ascii="Courier New" w:hAnsi="Courier New" w:cs="Courier New"/>
          <w:sz w:val="20"/>
          <w:lang w:val="en-US"/>
        </w:rPr>
        <w:t xml:space="preserve"> lids (57 x 27.5 mm, </w:t>
      </w:r>
      <w:proofErr w:type="spellStart"/>
      <w:r w:rsidRPr="00A50588">
        <w:rPr>
          <w:rFonts w:ascii="Courier New" w:hAnsi="Courier New" w:cs="Courier New"/>
          <w:sz w:val="20"/>
          <w:lang w:val="en-US"/>
        </w:rPr>
        <w:t>Qorpak</w:t>
      </w:r>
      <w:proofErr w:type="spellEnd"/>
      <w:r w:rsidRPr="00A50588">
        <w:rPr>
          <w:rFonts w:ascii="Courier New" w:hAnsi="Courier New" w:cs="Courier New"/>
          <w:sz w:val="20"/>
          <w:lang w:val="en-US"/>
        </w:rPr>
        <w:t xml:space="preserve">®, Pennsylvania, USA) with a mean weight of  0.7 grams (SD ± 0.078). Each sample </w:t>
      </w:r>
      <w:proofErr w:type="gramStart"/>
      <w:r w:rsidRPr="00A50588">
        <w:rPr>
          <w:rFonts w:ascii="Courier New" w:hAnsi="Courier New" w:cs="Courier New"/>
          <w:sz w:val="20"/>
          <w:lang w:val="en-US"/>
        </w:rPr>
        <w:t>was handled</w:t>
      </w:r>
      <w:proofErr w:type="gramEnd"/>
      <w:r w:rsidRPr="00A50588">
        <w:rPr>
          <w:rFonts w:ascii="Courier New" w:hAnsi="Courier New" w:cs="Courier New"/>
          <w:sz w:val="20"/>
          <w:lang w:val="en-US"/>
        </w:rPr>
        <w:t xml:space="preserve"> with a new pair of disposable gloves and </w:t>
      </w:r>
      <w:proofErr w:type="spellStart"/>
      <w:r w:rsidRPr="00A50588">
        <w:rPr>
          <w:rFonts w:ascii="Courier New" w:hAnsi="Courier New" w:cs="Courier New"/>
          <w:sz w:val="20"/>
          <w:lang w:val="en-US"/>
        </w:rPr>
        <w:t>sterilised</w:t>
      </w:r>
      <w:proofErr w:type="spellEnd"/>
      <w:r w:rsidRPr="00A50588">
        <w:rPr>
          <w:rFonts w:ascii="Courier New" w:hAnsi="Courier New" w:cs="Courier New"/>
          <w:sz w:val="20"/>
          <w:lang w:val="en-US"/>
        </w:rPr>
        <w:t xml:space="preserve"> tweezers. They were stored in a freezer (– 20ºC) until they were used in either training or experiments. Collection of </w:t>
      </w:r>
      <w:proofErr w:type="spellStart"/>
      <w:r w:rsidRPr="00A50588">
        <w:rPr>
          <w:rFonts w:ascii="Courier New" w:hAnsi="Courier New" w:cs="Courier New"/>
          <w:sz w:val="20"/>
          <w:lang w:val="en-US"/>
        </w:rPr>
        <w:t>faecal</w:t>
      </w:r>
      <w:proofErr w:type="spellEnd"/>
      <w:r w:rsidRPr="00A50588">
        <w:rPr>
          <w:rFonts w:ascii="Courier New" w:hAnsi="Courier New" w:cs="Courier New"/>
          <w:sz w:val="20"/>
          <w:lang w:val="en-US"/>
        </w:rPr>
        <w:t xml:space="preserve"> pellets from black grouse and western </w:t>
      </w:r>
      <w:proofErr w:type="spellStart"/>
      <w:r w:rsidRPr="00A50588">
        <w:rPr>
          <w:rFonts w:ascii="Courier New" w:hAnsi="Courier New" w:cs="Courier New"/>
          <w:sz w:val="20"/>
          <w:lang w:val="en-US"/>
        </w:rPr>
        <w:t>capercaillie</w:t>
      </w:r>
      <w:proofErr w:type="spellEnd"/>
      <w:r w:rsidRPr="00A50588">
        <w:rPr>
          <w:rFonts w:ascii="Courier New" w:hAnsi="Courier New" w:cs="Courier New"/>
          <w:sz w:val="20"/>
          <w:lang w:val="en-US"/>
        </w:rPr>
        <w:t xml:space="preserve"> was independent from the ptarmigans and </w:t>
      </w:r>
      <w:proofErr w:type="gramStart"/>
      <w:r w:rsidRPr="00A50588">
        <w:rPr>
          <w:rFonts w:ascii="Courier New" w:hAnsi="Courier New" w:cs="Courier New"/>
          <w:sz w:val="20"/>
          <w:lang w:val="en-US"/>
        </w:rPr>
        <w:t>was carried out</w:t>
      </w:r>
      <w:proofErr w:type="gramEnd"/>
      <w:r w:rsidRPr="00A50588">
        <w:rPr>
          <w:rFonts w:ascii="Courier New" w:hAnsi="Courier New" w:cs="Courier New"/>
          <w:sz w:val="20"/>
          <w:lang w:val="en-US"/>
        </w:rPr>
        <w:t xml:space="preserve"> between October and December 2016. They were collected throughout four lowland, forest areas in </w:t>
      </w:r>
      <w:proofErr w:type="spellStart"/>
      <w:r w:rsidRPr="00A50588">
        <w:rPr>
          <w:rFonts w:ascii="Courier New" w:hAnsi="Courier New" w:cs="Courier New"/>
          <w:sz w:val="20"/>
          <w:lang w:val="en-US"/>
        </w:rPr>
        <w:t>Telemark</w:t>
      </w:r>
      <w:proofErr w:type="spellEnd"/>
      <w:r w:rsidRPr="00A50588">
        <w:rPr>
          <w:rFonts w:ascii="Courier New" w:hAnsi="Courier New" w:cs="Courier New"/>
          <w:sz w:val="20"/>
          <w:lang w:val="en-US"/>
        </w:rPr>
        <w:t xml:space="preserve"> and Buskerud </w:t>
      </w:r>
      <w:proofErr w:type="gramStart"/>
      <w:r w:rsidRPr="00A50588">
        <w:rPr>
          <w:rFonts w:ascii="Courier New" w:hAnsi="Courier New" w:cs="Courier New"/>
          <w:sz w:val="20"/>
          <w:lang w:val="en-US"/>
        </w:rPr>
        <w:t>county</w:t>
      </w:r>
      <w:proofErr w:type="gramEnd"/>
      <w:r w:rsidRPr="00A50588">
        <w:rPr>
          <w:rFonts w:ascii="Courier New" w:hAnsi="Courier New" w:cs="Courier New"/>
          <w:sz w:val="20"/>
          <w:lang w:val="en-US"/>
        </w:rPr>
        <w:t xml:space="preserve">, Norway. None of the ptarmigans </w:t>
      </w:r>
      <w:proofErr w:type="gramStart"/>
      <w:r w:rsidRPr="00A50588">
        <w:rPr>
          <w:rFonts w:ascii="Courier New" w:hAnsi="Courier New" w:cs="Courier New"/>
          <w:sz w:val="20"/>
          <w:lang w:val="en-US"/>
        </w:rPr>
        <w:t>had been reported</w:t>
      </w:r>
      <w:proofErr w:type="gramEnd"/>
      <w:r w:rsidRPr="00A50588">
        <w:rPr>
          <w:rFonts w:ascii="Courier New" w:hAnsi="Courier New" w:cs="Courier New"/>
          <w:sz w:val="20"/>
          <w:lang w:val="en-US"/>
        </w:rPr>
        <w:t xml:space="preserve"> as present in those areas. The pellets were then dried for seven days for later </w:t>
      </w:r>
      <w:r w:rsidRPr="00A50588">
        <w:rPr>
          <w:rFonts w:ascii="Courier New" w:hAnsi="Courier New" w:cs="Courier New"/>
          <w:sz w:val="20"/>
          <w:lang w:val="en-US"/>
        </w:rPr>
        <w:lastRenderedPageBreak/>
        <w:t xml:space="preserve">insertion into glass vials and then immediately stored in the freezer (-20ºC). </w:t>
      </w:r>
    </w:p>
    <w:p w:rsidR="00A50588" w:rsidRDefault="00A50588" w:rsidP="00A50588">
      <w:pPr>
        <w:pStyle w:val="ListParagraph"/>
        <w:numPr>
          <w:ilvl w:val="0"/>
          <w:numId w:val="7"/>
        </w:numPr>
        <w:spacing w:line="480" w:lineRule="auto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Microsoft Excel 2016 MSO </w:t>
      </w:r>
    </w:p>
    <w:p w:rsidR="004155CC" w:rsidRDefault="004155CC" w:rsidP="004155CC">
      <w:pPr>
        <w:spacing w:line="480" w:lineRule="auto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Final experiment &amp; Training, all dogs </w:t>
      </w:r>
    </w:p>
    <w:p w:rsidR="00A50588" w:rsidRPr="004155CC" w:rsidRDefault="004155CC" w:rsidP="004155CC">
      <w:pPr>
        <w:pStyle w:val="ListParagraph"/>
        <w:numPr>
          <w:ilvl w:val="0"/>
          <w:numId w:val="7"/>
        </w:numPr>
        <w:spacing w:line="480" w:lineRule="auto"/>
        <w:rPr>
          <w:rFonts w:ascii="Courier New" w:hAnsi="Courier New" w:cs="Courier New"/>
          <w:sz w:val="20"/>
          <w:szCs w:val="20"/>
          <w:lang w:val="en-US"/>
        </w:rPr>
      </w:pPr>
      <w:r w:rsidRPr="004155CC">
        <w:rPr>
          <w:rFonts w:ascii="Courier New" w:hAnsi="Courier New" w:cs="Courier New"/>
          <w:sz w:val="20"/>
          <w:szCs w:val="20"/>
          <w:lang w:val="en-US"/>
        </w:rPr>
        <w:t xml:space="preserve">Since the table platform presents the dogs with four scent options in each lineup, one target scent and three control scents were always present. </w:t>
      </w:r>
      <w:proofErr w:type="gramStart"/>
      <w:r w:rsidRPr="004155CC">
        <w:rPr>
          <w:rFonts w:ascii="Courier New" w:hAnsi="Courier New" w:cs="Courier New"/>
          <w:sz w:val="20"/>
          <w:szCs w:val="20"/>
          <w:lang w:val="en-US"/>
        </w:rPr>
        <w:t>Therefore, a dog can respond to a sample in four different ways: 1) a true positive (TP) response, the dog lies down in front of the target scent, 2) a false positive (FP) response, the dog lies down in front of a control scent, 3) a true negative (TN) response, the dog correctly rejects control scents and 4) a false negative (FN) response, the dog falsely rejects a target scent.</w:t>
      </w:r>
      <w:proofErr w:type="gramEnd"/>
      <w:r w:rsidRPr="004155C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55CC">
        <w:rPr>
          <w:rFonts w:ascii="Courier New" w:hAnsi="Courier New" w:cs="Courier New"/>
          <w:sz w:val="20"/>
          <w:lang w:val="en-US"/>
        </w:rPr>
        <w:t xml:space="preserve">Three parameters were calculated to evaluate all dogs from the four possible responses: sensitivity, specificity and accuracy: calculation of sensitivity: TP / (TP + FN), calculation of specificity: TN / (TN + FP) and calculation of accuracy: (TP + TN) / (TP + FP + TN + FN). </w:t>
      </w:r>
    </w:p>
    <w:p w:rsidR="00A66919" w:rsidRPr="004155CC" w:rsidRDefault="004155CC" w:rsidP="004155CC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Microsoft Excel 2016 MSO </w:t>
      </w:r>
    </w:p>
    <w:sectPr w:rsidR="00A66919" w:rsidRPr="0041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D44"/>
    <w:multiLevelType w:val="hybridMultilevel"/>
    <w:tmpl w:val="ECC6EC14"/>
    <w:lvl w:ilvl="0" w:tplc="5C082BD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B65EF"/>
    <w:multiLevelType w:val="hybridMultilevel"/>
    <w:tmpl w:val="8A9CE336"/>
    <w:lvl w:ilvl="0" w:tplc="5C082BD4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E54E2D"/>
    <w:multiLevelType w:val="hybridMultilevel"/>
    <w:tmpl w:val="FB2A33FE"/>
    <w:lvl w:ilvl="0" w:tplc="5C082BD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10B81"/>
    <w:multiLevelType w:val="hybridMultilevel"/>
    <w:tmpl w:val="753A9F2E"/>
    <w:lvl w:ilvl="0" w:tplc="ABDA355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2E46"/>
    <w:multiLevelType w:val="hybridMultilevel"/>
    <w:tmpl w:val="046040CE"/>
    <w:lvl w:ilvl="0" w:tplc="AE16ED2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62866"/>
    <w:multiLevelType w:val="hybridMultilevel"/>
    <w:tmpl w:val="EDC2DD00"/>
    <w:lvl w:ilvl="0" w:tplc="5C082BD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80CC4"/>
    <w:multiLevelType w:val="hybridMultilevel"/>
    <w:tmpl w:val="376815C6"/>
    <w:lvl w:ilvl="0" w:tplc="FED0FCF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F2"/>
    <w:rsid w:val="000613F2"/>
    <w:rsid w:val="002B6128"/>
    <w:rsid w:val="004155CC"/>
    <w:rsid w:val="00715D1F"/>
    <w:rsid w:val="00A50588"/>
    <w:rsid w:val="00A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1286"/>
  <w15:chartTrackingRefBased/>
  <w15:docId w15:val="{E54187F4-6A80-483A-943E-27F93E23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3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Bjohnse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ostanzi@rzs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k.rosell@usn.no" TargetMode="External"/><Relationship Id="rId5" Type="http://schemas.openxmlformats.org/officeDocument/2006/relationships/hyperlink" Target="mailto:charlotte.holmstad.arnesen@usn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Holmstad Arnesen</dc:creator>
  <cp:keywords/>
  <dc:description/>
  <cp:lastModifiedBy>Charlotte Holmstad Arnesen</cp:lastModifiedBy>
  <cp:revision>2</cp:revision>
  <dcterms:created xsi:type="dcterms:W3CDTF">2019-11-01T09:07:00Z</dcterms:created>
  <dcterms:modified xsi:type="dcterms:W3CDTF">2019-11-01T12:23:00Z</dcterms:modified>
</cp:coreProperties>
</file>