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7FD2" w14:textId="3663FCA6" w:rsidR="004A1BFB" w:rsidRDefault="004A1BFB" w:rsidP="004A1BFB">
      <w:pPr>
        <w:pStyle w:val="Heading1"/>
        <w:rPr>
          <w:color w:val="auto"/>
          <w:shd w:val="clear" w:color="auto" w:fill="FFFFFF"/>
          <w:lang w:val="en-GB"/>
        </w:rPr>
      </w:pPr>
      <w:r w:rsidRPr="004A1BFB">
        <w:rPr>
          <w:color w:val="auto"/>
          <w:shd w:val="clear" w:color="auto" w:fill="FFFFFF"/>
          <w:lang w:val="en-GB"/>
        </w:rPr>
        <w:t xml:space="preserve">Development of the search strategy </w:t>
      </w:r>
    </w:p>
    <w:p w14:paraId="34E0458C" w14:textId="77777777" w:rsidR="004A1BFB" w:rsidRPr="004A1BFB" w:rsidRDefault="004A1BFB" w:rsidP="004A1BFB">
      <w:pPr>
        <w:rPr>
          <w:lang w:val="en-GB"/>
        </w:rPr>
      </w:pPr>
    </w:p>
    <w:p w14:paraId="1443F5C4" w14:textId="1AD8CC27" w:rsidR="004A1BFB" w:rsidRDefault="004A1BFB" w:rsidP="004A1BFB">
      <w:pPr>
        <w:rPr>
          <w:rFonts w:cstheme="minorHAnsi"/>
          <w:shd w:val="clear" w:color="auto" w:fill="FFFFFF"/>
          <w:lang w:val="en-GB"/>
        </w:rPr>
      </w:pPr>
      <w:r w:rsidRPr="00253A8B">
        <w:rPr>
          <w:rFonts w:cstheme="minorHAnsi"/>
          <w:shd w:val="clear" w:color="auto" w:fill="FFFFFF"/>
          <w:lang w:val="en-GB"/>
        </w:rPr>
        <w:t>Development of the search strategy, queries, compiling and deduplication of results were done by t</w:t>
      </w:r>
      <w:r>
        <w:rPr>
          <w:rFonts w:cstheme="minorHAnsi"/>
          <w:shd w:val="clear" w:color="auto" w:fill="FFFFFF"/>
          <w:lang w:val="en-GB"/>
        </w:rPr>
        <w:t>wo</w:t>
      </w:r>
      <w:r w:rsidRPr="00253A8B">
        <w:rPr>
          <w:rFonts w:cstheme="minorHAnsi"/>
          <w:shd w:val="clear" w:color="auto" w:fill="FFFFFF"/>
          <w:lang w:val="en-GB"/>
        </w:rPr>
        <w:t xml:space="preserve"> specialist librarians working </w:t>
      </w:r>
      <w:r>
        <w:rPr>
          <w:rFonts w:cstheme="minorHAnsi"/>
          <w:shd w:val="clear" w:color="auto" w:fill="FFFFFF"/>
          <w:lang w:val="en-GB"/>
        </w:rPr>
        <w:t>at</w:t>
      </w:r>
      <w:r w:rsidRPr="00253A8B">
        <w:rPr>
          <w:rFonts w:cstheme="minorHAnsi"/>
          <w:shd w:val="clear" w:color="auto" w:fill="FFFFFF"/>
          <w:lang w:val="en-GB"/>
        </w:rPr>
        <w:t xml:space="preserve"> the USN University Library’s systematic search service.</w:t>
      </w:r>
      <w:r>
        <w:rPr>
          <w:rFonts w:cstheme="minorHAnsi"/>
          <w:shd w:val="clear" w:color="auto" w:fill="FFFFFF"/>
          <w:lang w:val="en-GB"/>
        </w:rPr>
        <w:t xml:space="preserve"> C</w:t>
      </w:r>
      <w:r w:rsidRPr="00253A8B">
        <w:rPr>
          <w:rFonts w:cstheme="minorHAnsi"/>
          <w:shd w:val="clear" w:color="auto" w:fill="FFFFFF"/>
          <w:lang w:val="en-GB"/>
        </w:rPr>
        <w:t xml:space="preserve">ontrolled terms, </w:t>
      </w:r>
      <w:proofErr w:type="gramStart"/>
      <w:r w:rsidRPr="00253A8B">
        <w:rPr>
          <w:rFonts w:cstheme="minorHAnsi"/>
          <w:shd w:val="clear" w:color="auto" w:fill="FFFFFF"/>
          <w:lang w:val="en-GB"/>
        </w:rPr>
        <w:t>synonyms</w:t>
      </w:r>
      <w:proofErr w:type="gramEnd"/>
      <w:r w:rsidRPr="00253A8B">
        <w:rPr>
          <w:rFonts w:cstheme="minorHAnsi"/>
          <w:shd w:val="clear" w:color="auto" w:fill="FFFFFF"/>
          <w:lang w:val="en-GB"/>
        </w:rPr>
        <w:t xml:space="preserve"> and related terms for</w:t>
      </w:r>
      <w:r>
        <w:rPr>
          <w:rFonts w:cstheme="minorHAnsi"/>
          <w:shd w:val="clear" w:color="auto" w:fill="FFFFFF"/>
          <w:lang w:val="en-GB"/>
        </w:rPr>
        <w:t xml:space="preserve"> the concepts of ‘learning’, ‘the unforeseen’ and ‘innovation’ </w:t>
      </w:r>
      <w:r w:rsidRPr="00253A8B">
        <w:rPr>
          <w:rFonts w:cstheme="minorHAnsi"/>
          <w:shd w:val="clear" w:color="auto" w:fill="FFFFFF"/>
          <w:lang w:val="en-GB"/>
        </w:rPr>
        <w:t>were mapped</w:t>
      </w:r>
      <w:r>
        <w:rPr>
          <w:rFonts w:cstheme="minorHAnsi"/>
          <w:shd w:val="clear" w:color="auto" w:fill="FFFFFF"/>
          <w:lang w:val="en-GB"/>
        </w:rPr>
        <w:t xml:space="preserve"> by the librarians and reviewed by the authors</w:t>
      </w:r>
      <w:r w:rsidRPr="00253A8B">
        <w:rPr>
          <w:rFonts w:cstheme="minorHAnsi"/>
          <w:shd w:val="clear" w:color="auto" w:fill="FFFFFF"/>
          <w:lang w:val="en-GB"/>
        </w:rPr>
        <w:t>.</w:t>
      </w:r>
      <w:r>
        <w:rPr>
          <w:rFonts w:cstheme="minorHAnsi"/>
          <w:shd w:val="clear" w:color="auto" w:fill="FFFFFF"/>
          <w:lang w:val="en-GB"/>
        </w:rPr>
        <w:t xml:space="preserve"> Terms that were considered, but ultimately rejected were: </w:t>
      </w:r>
    </w:p>
    <w:p w14:paraId="0A1CA1CE" w14:textId="77777777" w:rsidR="004A1BFB" w:rsidRDefault="004A1BFB" w:rsidP="004A1BFB">
      <w:pPr>
        <w:rPr>
          <w:rFonts w:cstheme="minorHAnsi"/>
          <w:shd w:val="clear" w:color="auto" w:fill="FFFFFF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A1BFB" w14:paraId="667B6662" w14:textId="77777777" w:rsidTr="006C02C5">
        <w:tc>
          <w:tcPr>
            <w:tcW w:w="3020" w:type="dxa"/>
          </w:tcPr>
          <w:p w14:paraId="0E382E6E" w14:textId="77777777" w:rsidR="004A1BFB" w:rsidRPr="00F07E7A" w:rsidRDefault="004A1BFB" w:rsidP="006C02C5">
            <w:pPr>
              <w:rPr>
                <w:rFonts w:cstheme="minorHAnsi"/>
                <w:b/>
                <w:bCs/>
                <w:shd w:val="clear" w:color="auto" w:fill="FFFFFF"/>
                <w:lang w:val="en-GB"/>
              </w:rPr>
            </w:pPr>
            <w:r w:rsidRPr="00F07E7A">
              <w:rPr>
                <w:rFonts w:cstheme="minorHAnsi"/>
                <w:b/>
                <w:bCs/>
                <w:shd w:val="clear" w:color="auto" w:fill="FFFFFF"/>
                <w:lang w:val="en-GB"/>
              </w:rPr>
              <w:t>Learning</w:t>
            </w:r>
          </w:p>
        </w:tc>
        <w:tc>
          <w:tcPr>
            <w:tcW w:w="3020" w:type="dxa"/>
          </w:tcPr>
          <w:p w14:paraId="1C59FDB7" w14:textId="77777777" w:rsidR="004A1BFB" w:rsidRPr="00F07E7A" w:rsidRDefault="004A1BFB" w:rsidP="006C02C5">
            <w:pPr>
              <w:rPr>
                <w:rFonts w:cstheme="minorHAnsi"/>
                <w:b/>
                <w:bCs/>
                <w:shd w:val="clear" w:color="auto" w:fill="FFFFFF"/>
                <w:lang w:val="en-GB"/>
              </w:rPr>
            </w:pPr>
            <w:r w:rsidRPr="00F07E7A">
              <w:rPr>
                <w:rFonts w:cstheme="minorHAnsi"/>
                <w:b/>
                <w:bCs/>
                <w:shd w:val="clear" w:color="auto" w:fill="FFFFFF"/>
                <w:lang w:val="en-GB"/>
              </w:rPr>
              <w:t>The unforeseen</w:t>
            </w:r>
          </w:p>
        </w:tc>
        <w:tc>
          <w:tcPr>
            <w:tcW w:w="3020" w:type="dxa"/>
          </w:tcPr>
          <w:p w14:paraId="43672175" w14:textId="77777777" w:rsidR="004A1BFB" w:rsidRPr="00F07E7A" w:rsidRDefault="004A1BFB" w:rsidP="006C02C5">
            <w:pPr>
              <w:rPr>
                <w:rFonts w:cstheme="minorHAnsi"/>
                <w:b/>
                <w:bCs/>
                <w:shd w:val="clear" w:color="auto" w:fill="FFFFFF"/>
                <w:lang w:val="en-GB"/>
              </w:rPr>
            </w:pPr>
            <w:r w:rsidRPr="00F07E7A">
              <w:rPr>
                <w:rFonts w:cstheme="minorHAnsi"/>
                <w:b/>
                <w:bCs/>
                <w:shd w:val="clear" w:color="auto" w:fill="FFFFFF"/>
                <w:lang w:val="en-GB"/>
              </w:rPr>
              <w:t>Innovation</w:t>
            </w:r>
          </w:p>
        </w:tc>
      </w:tr>
      <w:tr w:rsidR="004A1BFB" w14:paraId="08A2D976" w14:textId="77777777" w:rsidTr="006C02C5">
        <w:tc>
          <w:tcPr>
            <w:tcW w:w="3020" w:type="dxa"/>
          </w:tcPr>
          <w:p w14:paraId="2713B87C" w14:textId="77777777" w:rsidR="004A1BFB" w:rsidRPr="00243138" w:rsidRDefault="004A1BFB" w:rsidP="006C02C5">
            <w:pPr>
              <w:rPr>
                <w:lang w:val="en-GB"/>
              </w:rPr>
            </w:pPr>
            <w:r w:rsidRPr="00243138">
              <w:rPr>
                <w:lang w:val="en-GB"/>
              </w:rPr>
              <w:t>Knowledge</w:t>
            </w:r>
          </w:p>
          <w:p w14:paraId="3A9942B1" w14:textId="77777777" w:rsidR="004A1BFB" w:rsidRPr="00243138" w:rsidRDefault="004A1BFB" w:rsidP="006C02C5">
            <w:pPr>
              <w:rPr>
                <w:lang w:val="en-GB"/>
              </w:rPr>
            </w:pPr>
            <w:r w:rsidRPr="00243138">
              <w:rPr>
                <w:lang w:val="en-GB"/>
              </w:rPr>
              <w:t>Ability</w:t>
            </w:r>
          </w:p>
          <w:p w14:paraId="24A04B62" w14:textId="77777777" w:rsidR="004A1BFB" w:rsidRPr="00243138" w:rsidRDefault="004A1BFB" w:rsidP="006C02C5">
            <w:pPr>
              <w:rPr>
                <w:lang w:val="en-GB"/>
              </w:rPr>
            </w:pPr>
            <w:r w:rsidRPr="00243138">
              <w:rPr>
                <w:lang w:val="en-GB"/>
              </w:rPr>
              <w:t>Aptitude</w:t>
            </w:r>
          </w:p>
          <w:p w14:paraId="3478A23A" w14:textId="77777777" w:rsidR="004A1BFB" w:rsidRPr="00243138" w:rsidRDefault="004A1BFB" w:rsidP="006C02C5">
            <w:pPr>
              <w:rPr>
                <w:lang w:val="en-GB"/>
              </w:rPr>
            </w:pPr>
            <w:r w:rsidRPr="00243138">
              <w:rPr>
                <w:lang w:val="en-GB"/>
              </w:rPr>
              <w:t>Problem solving</w:t>
            </w:r>
          </w:p>
          <w:p w14:paraId="12F46AAF" w14:textId="77777777" w:rsidR="004A1BFB" w:rsidRPr="00C67434" w:rsidRDefault="004A1BFB" w:rsidP="006C02C5">
            <w:pPr>
              <w:rPr>
                <w:lang w:val="en-US"/>
              </w:rPr>
            </w:pPr>
            <w:r w:rsidRPr="00C67434">
              <w:rPr>
                <w:lang w:val="en-US"/>
              </w:rPr>
              <w:t xml:space="preserve">Skills </w:t>
            </w:r>
          </w:p>
          <w:p w14:paraId="45AD665C" w14:textId="77777777" w:rsidR="004A1BFB" w:rsidRDefault="004A1BFB" w:rsidP="006C02C5">
            <w:pPr>
              <w:rPr>
                <w:rFonts w:cstheme="minorHAnsi"/>
                <w:shd w:val="clear" w:color="auto" w:fill="FFFFFF"/>
                <w:lang w:val="en-GB"/>
              </w:rPr>
            </w:pPr>
            <w:r>
              <w:t>Interaction/collaboration</w:t>
            </w:r>
          </w:p>
        </w:tc>
        <w:tc>
          <w:tcPr>
            <w:tcW w:w="3020" w:type="dxa"/>
          </w:tcPr>
          <w:p w14:paraId="283CA666" w14:textId="77777777" w:rsidR="004A1BFB" w:rsidRDefault="004A1BFB" w:rsidP="006C02C5">
            <w:pPr>
              <w:rPr>
                <w:rFonts w:cstheme="minorHAnsi"/>
                <w:shd w:val="clear" w:color="auto" w:fill="FFFFFF"/>
                <w:lang w:val="en-GB"/>
              </w:rPr>
            </w:pPr>
            <w:r>
              <w:rPr>
                <w:rFonts w:cstheme="minorHAnsi"/>
                <w:shd w:val="clear" w:color="auto" w:fill="FFFFFF"/>
                <w:lang w:val="en-GB"/>
              </w:rPr>
              <w:t>Risk</w:t>
            </w:r>
          </w:p>
          <w:p w14:paraId="39C85BC4" w14:textId="77777777" w:rsidR="004A1BFB" w:rsidRPr="00243138" w:rsidRDefault="004A1BFB" w:rsidP="006C02C5">
            <w:pPr>
              <w:rPr>
                <w:lang w:val="en-GB"/>
              </w:rPr>
            </w:pPr>
            <w:r w:rsidRPr="00243138">
              <w:rPr>
                <w:lang w:val="en-GB"/>
              </w:rPr>
              <w:t>Unknow</w:t>
            </w:r>
            <w:r>
              <w:rPr>
                <w:lang w:val="en-GB"/>
              </w:rPr>
              <w:t>n</w:t>
            </w:r>
          </w:p>
          <w:p w14:paraId="56753755" w14:textId="77777777" w:rsidR="004A1BFB" w:rsidRPr="00243138" w:rsidRDefault="004A1BFB" w:rsidP="006C02C5">
            <w:pPr>
              <w:rPr>
                <w:lang w:val="en-GB"/>
              </w:rPr>
            </w:pPr>
            <w:r w:rsidRPr="00243138">
              <w:rPr>
                <w:lang w:val="en-GB"/>
              </w:rPr>
              <w:t>Accidental</w:t>
            </w:r>
          </w:p>
          <w:p w14:paraId="69D89C81" w14:textId="77777777" w:rsidR="004A1BFB" w:rsidRPr="00243138" w:rsidRDefault="004A1BFB" w:rsidP="006C02C5">
            <w:pPr>
              <w:rPr>
                <w:lang w:val="en-GB"/>
              </w:rPr>
            </w:pPr>
            <w:r w:rsidRPr="00243138">
              <w:rPr>
                <w:lang w:val="en-GB"/>
              </w:rPr>
              <w:t>Surprise</w:t>
            </w:r>
          </w:p>
          <w:p w14:paraId="35F8FEE5" w14:textId="77777777" w:rsidR="004A1BFB" w:rsidRPr="00243138" w:rsidRDefault="004A1BFB" w:rsidP="006C02C5">
            <w:pPr>
              <w:rPr>
                <w:lang w:val="en-GB"/>
              </w:rPr>
            </w:pPr>
            <w:r w:rsidRPr="00243138">
              <w:rPr>
                <w:lang w:val="en-GB"/>
              </w:rPr>
              <w:t>Disrupt</w:t>
            </w:r>
            <w:r>
              <w:rPr>
                <w:lang w:val="en-GB"/>
              </w:rPr>
              <w:t>ive</w:t>
            </w:r>
          </w:p>
          <w:p w14:paraId="2C575E99" w14:textId="77777777" w:rsidR="004A1BFB" w:rsidRPr="00243138" w:rsidRDefault="004A1BFB" w:rsidP="006C02C5">
            <w:pPr>
              <w:rPr>
                <w:lang w:val="en-GB"/>
              </w:rPr>
            </w:pPr>
            <w:r w:rsidRPr="00243138">
              <w:rPr>
                <w:lang w:val="en-GB"/>
              </w:rPr>
              <w:t>Crisis</w:t>
            </w:r>
          </w:p>
          <w:p w14:paraId="2ED4F165" w14:textId="77777777" w:rsidR="004A1BFB" w:rsidRPr="00497AFC" w:rsidRDefault="004A1BFB" w:rsidP="006C02C5">
            <w:pPr>
              <w:rPr>
                <w:lang w:val="en-GB"/>
              </w:rPr>
            </w:pPr>
            <w:r w:rsidRPr="00243138">
              <w:rPr>
                <w:lang w:val="en-GB"/>
              </w:rPr>
              <w:t>Emergency</w:t>
            </w:r>
          </w:p>
        </w:tc>
        <w:tc>
          <w:tcPr>
            <w:tcW w:w="3020" w:type="dxa"/>
          </w:tcPr>
          <w:p w14:paraId="3A3D730D" w14:textId="77777777" w:rsidR="004A1BFB" w:rsidRPr="00243138" w:rsidRDefault="004A1BFB" w:rsidP="006C02C5">
            <w:r w:rsidRPr="00243138">
              <w:t>Originality</w:t>
            </w:r>
          </w:p>
          <w:p w14:paraId="62739EE0" w14:textId="77777777" w:rsidR="004A1BFB" w:rsidRDefault="004A1BFB" w:rsidP="006C02C5">
            <w:pPr>
              <w:rPr>
                <w:rFonts w:cstheme="minorHAnsi"/>
                <w:shd w:val="clear" w:color="auto" w:fill="FFFFFF"/>
                <w:lang w:val="en-GB"/>
              </w:rPr>
            </w:pPr>
          </w:p>
        </w:tc>
      </w:tr>
    </w:tbl>
    <w:p w14:paraId="6A7D2E6D" w14:textId="77777777" w:rsidR="004A1BFB" w:rsidRDefault="004A1BFB" w:rsidP="004A1BFB">
      <w:pPr>
        <w:rPr>
          <w:rFonts w:cstheme="minorHAnsi"/>
          <w:shd w:val="clear" w:color="auto" w:fill="FFFFFF"/>
          <w:lang w:val="en-GB"/>
        </w:rPr>
      </w:pPr>
    </w:p>
    <w:p w14:paraId="5F6AEC07" w14:textId="77777777" w:rsidR="004A1BFB" w:rsidRPr="005A4381" w:rsidRDefault="004A1BFB" w:rsidP="004A1BFB">
      <w:pPr>
        <w:rPr>
          <w:rFonts w:cstheme="minorHAnsi"/>
          <w:shd w:val="clear" w:color="auto" w:fill="FFFFFF"/>
          <w:lang w:val="en-GB"/>
        </w:rPr>
      </w:pPr>
      <w:r>
        <w:rPr>
          <w:rFonts w:cstheme="minorHAnsi"/>
          <w:shd w:val="clear" w:color="auto" w:fill="FFFFFF"/>
          <w:lang w:val="en-GB"/>
        </w:rPr>
        <w:t xml:space="preserve">The databases </w:t>
      </w:r>
      <w:r w:rsidRPr="005A4381">
        <w:rPr>
          <w:rFonts w:cstheme="minorHAnsi"/>
          <w:shd w:val="clear" w:color="auto" w:fill="FFFFFF"/>
          <w:lang w:val="en-GB"/>
        </w:rPr>
        <w:t>ERIC, PsycInfo</w:t>
      </w:r>
      <w:r>
        <w:rPr>
          <w:rFonts w:cstheme="minorHAnsi"/>
          <w:shd w:val="clear" w:color="auto" w:fill="FFFFFF"/>
          <w:lang w:val="en-GB"/>
        </w:rPr>
        <w:t xml:space="preserve">, Web of Science, </w:t>
      </w:r>
      <w:r w:rsidRPr="005A4381">
        <w:rPr>
          <w:rFonts w:cstheme="minorHAnsi"/>
          <w:shd w:val="clear" w:color="auto" w:fill="FFFFFF"/>
          <w:lang w:val="en-GB"/>
        </w:rPr>
        <w:t>Scopus, Business Source Elite</w:t>
      </w:r>
      <w:r>
        <w:rPr>
          <w:rFonts w:cstheme="minorHAnsi"/>
          <w:shd w:val="clear" w:color="auto" w:fill="FFFFFF"/>
          <w:lang w:val="en-GB"/>
        </w:rPr>
        <w:t xml:space="preserve">, </w:t>
      </w:r>
      <w:r w:rsidRPr="005A4381">
        <w:rPr>
          <w:rFonts w:cstheme="minorHAnsi"/>
          <w:shd w:val="clear" w:color="auto" w:fill="FFFFFF"/>
          <w:lang w:val="en-GB"/>
        </w:rPr>
        <w:t>Academic</w:t>
      </w:r>
      <w:r>
        <w:rPr>
          <w:rFonts w:cstheme="minorHAnsi"/>
          <w:shd w:val="clear" w:color="auto" w:fill="FFFFFF"/>
          <w:lang w:val="en-GB"/>
        </w:rPr>
        <w:t xml:space="preserve"> Search Premier</w:t>
      </w:r>
      <w:r w:rsidRPr="005A4381">
        <w:rPr>
          <w:rFonts w:cstheme="minorHAnsi"/>
          <w:shd w:val="clear" w:color="auto" w:fill="FFFFFF"/>
          <w:lang w:val="en-GB"/>
        </w:rPr>
        <w:t xml:space="preserve">, </w:t>
      </w:r>
      <w:r>
        <w:rPr>
          <w:rFonts w:cstheme="minorHAnsi"/>
          <w:shd w:val="clear" w:color="auto" w:fill="FFFFFF"/>
          <w:lang w:val="en-GB"/>
        </w:rPr>
        <w:t>and</w:t>
      </w:r>
      <w:r w:rsidRPr="005A4381">
        <w:rPr>
          <w:rFonts w:cstheme="minorHAnsi"/>
          <w:shd w:val="clear" w:color="auto" w:fill="FFFFFF"/>
          <w:lang w:val="en-GB"/>
        </w:rPr>
        <w:t xml:space="preserve"> Social Science Premium Collection</w:t>
      </w:r>
      <w:r>
        <w:rPr>
          <w:rFonts w:cstheme="minorHAnsi"/>
          <w:shd w:val="clear" w:color="auto" w:fill="FFFFFF"/>
          <w:lang w:val="en-GB"/>
        </w:rPr>
        <w:t xml:space="preserve"> were proposed by the librarians, but all but the three first rejected by the authors. </w:t>
      </w:r>
      <w:r w:rsidRPr="00253A8B">
        <w:rPr>
          <w:rFonts w:cstheme="minorHAnsi"/>
          <w:shd w:val="clear" w:color="auto" w:fill="FFFFFF"/>
          <w:lang w:val="en-GB"/>
        </w:rPr>
        <w:t>Years for inclusion were set to 197</w:t>
      </w:r>
      <w:r>
        <w:rPr>
          <w:rFonts w:cstheme="minorHAnsi"/>
          <w:shd w:val="clear" w:color="auto" w:fill="FFFFFF"/>
          <w:lang w:val="en-GB"/>
        </w:rPr>
        <w:t>8</w:t>
      </w:r>
      <w:r w:rsidRPr="00253A8B">
        <w:rPr>
          <w:rFonts w:cstheme="minorHAnsi"/>
          <w:shd w:val="clear" w:color="auto" w:fill="FFFFFF"/>
          <w:lang w:val="en-GB"/>
        </w:rPr>
        <w:t>-</w:t>
      </w:r>
      <w:r>
        <w:rPr>
          <w:rFonts w:cstheme="minorHAnsi"/>
          <w:shd w:val="clear" w:color="auto" w:fill="FFFFFF"/>
          <w:lang w:val="en-GB"/>
        </w:rPr>
        <w:t>present</w:t>
      </w:r>
      <w:r w:rsidRPr="00253A8B">
        <w:rPr>
          <w:rFonts w:cstheme="minorHAnsi"/>
          <w:shd w:val="clear" w:color="auto" w:fill="FFFFFF"/>
          <w:lang w:val="en-GB"/>
        </w:rPr>
        <w:t>, and all languages were to be included</w:t>
      </w:r>
      <w:r>
        <w:rPr>
          <w:rFonts w:cstheme="minorHAnsi"/>
          <w:shd w:val="clear" w:color="auto" w:fill="FFFFFF"/>
          <w:lang w:val="en-GB"/>
        </w:rPr>
        <w:t xml:space="preserve">. </w:t>
      </w:r>
    </w:p>
    <w:p w14:paraId="0B1D3C94" w14:textId="77777777" w:rsidR="00EF28B9" w:rsidRPr="004A1BFB" w:rsidRDefault="00EF28B9">
      <w:pPr>
        <w:rPr>
          <w:lang w:val="en-GB"/>
        </w:rPr>
      </w:pPr>
    </w:p>
    <w:sectPr w:rsidR="00EF28B9" w:rsidRPr="004A1BFB" w:rsidSect="00B3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FB"/>
    <w:rsid w:val="004027D6"/>
    <w:rsid w:val="004A1BFB"/>
    <w:rsid w:val="0073234A"/>
    <w:rsid w:val="00B37B86"/>
    <w:rsid w:val="00EF28B9"/>
    <w:rsid w:val="00E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78D1"/>
  <w15:chartTrackingRefBased/>
  <w15:docId w15:val="{20715D8A-B36A-49D6-B9D7-EA675980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BFB"/>
    <w:pPr>
      <w:spacing w:after="0" w:line="276" w:lineRule="auto"/>
    </w:pPr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BFB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A1BF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BF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4A1B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814</Characters>
  <Application>Microsoft Office Word</Application>
  <DocSecurity>0</DocSecurity>
  <Lines>67</Lines>
  <Paragraphs>34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Didrik Telle-Wernersen</dc:creator>
  <cp:keywords/>
  <dc:description/>
  <cp:lastModifiedBy>Didrik Telle-Wernersen</cp:lastModifiedBy>
  <cp:revision>2</cp:revision>
  <dcterms:created xsi:type="dcterms:W3CDTF">2022-06-30T08:19:00Z</dcterms:created>
  <dcterms:modified xsi:type="dcterms:W3CDTF">2022-06-30T08:20:00Z</dcterms:modified>
</cp:coreProperties>
</file>